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226B0" w14:textId="4F9AD690" w:rsidR="000E023D" w:rsidRPr="008A6001" w:rsidRDefault="008A6001" w:rsidP="00E27B54">
      <w:pPr>
        <w:pStyle w:val="CH"/>
        <w:rPr>
          <w:lang w:val="en-US"/>
        </w:rPr>
      </w:pPr>
      <w:bookmarkStart w:id="0" w:name="historyclause"/>
      <w:r>
        <w:rPr>
          <w:noProof/>
        </w:rPr>
        <w:t>3GPP TSG-</w:t>
      </w:r>
      <w:r w:rsidR="00864254">
        <w:fldChar w:fldCharType="begin"/>
      </w:r>
      <w:r w:rsidR="00864254">
        <w:instrText xml:space="preserve"> DOCPROPERTY  TSG/WGRef  \* MERGEFORMAT </w:instrText>
      </w:r>
      <w:r w:rsidR="00864254">
        <w:fldChar w:fldCharType="separate"/>
      </w:r>
      <w:r>
        <w:rPr>
          <w:noProof/>
        </w:rPr>
        <w:t>RAN4</w:t>
      </w:r>
      <w:r w:rsidR="00864254">
        <w:rPr>
          <w:noProof/>
        </w:rPr>
        <w:fldChar w:fldCharType="end"/>
      </w:r>
      <w:r>
        <w:rPr>
          <w:noProof/>
        </w:rPr>
        <w:t xml:space="preserve"> Meeting #</w:t>
      </w:r>
      <w:r w:rsidR="00864254">
        <w:fldChar w:fldCharType="begin"/>
      </w:r>
      <w:r w:rsidR="00864254">
        <w:instrText xml:space="preserve"> DOCPROPERTY  MtgSeq  \* MERGEFORMAT </w:instrText>
      </w:r>
      <w:r w:rsidR="00864254">
        <w:fldChar w:fldCharType="separate"/>
      </w:r>
      <w:r w:rsidRPr="00EB09B7">
        <w:rPr>
          <w:noProof/>
        </w:rPr>
        <w:t>95</w:t>
      </w:r>
      <w:r w:rsidR="00864254">
        <w:rPr>
          <w:noProof/>
        </w:rPr>
        <w:fldChar w:fldCharType="end"/>
      </w:r>
      <w:r w:rsidR="00864254">
        <w:fldChar w:fldCharType="begin"/>
      </w:r>
      <w:r w:rsidR="00864254">
        <w:instrText xml:space="preserve"> DOCPROPERTY  MtgTitle  \* MERGEFORMAT </w:instrText>
      </w:r>
      <w:r w:rsidR="00864254">
        <w:fldChar w:fldCharType="separate"/>
      </w:r>
      <w:r>
        <w:rPr>
          <w:noProof/>
        </w:rPr>
        <w:t>-e</w:t>
      </w:r>
      <w:r w:rsidR="00864254">
        <w:rPr>
          <w:noProof/>
        </w:rPr>
        <w:fldChar w:fldCharType="end"/>
      </w:r>
      <w:r w:rsidR="000E023D" w:rsidRPr="008A6001">
        <w:rPr>
          <w:lang w:val="en-US"/>
        </w:rPr>
        <w:tab/>
      </w:r>
      <w:r w:rsidR="000E023D" w:rsidRPr="008A6001">
        <w:rPr>
          <w:lang w:val="en-US"/>
        </w:rPr>
        <w:tab/>
      </w:r>
      <w:r w:rsidR="008F3CDD" w:rsidRPr="008A6001">
        <w:rPr>
          <w:lang w:val="en-US"/>
        </w:rPr>
        <w:t>R4-</w:t>
      </w:r>
      <w:r w:rsidR="008E0D16" w:rsidRPr="008A6001">
        <w:rPr>
          <w:lang w:val="en-US"/>
        </w:rPr>
        <w:t>2006344</w:t>
      </w:r>
    </w:p>
    <w:p w14:paraId="50DC9730" w14:textId="68263A02" w:rsidR="00D309CC" w:rsidRPr="008A6001" w:rsidRDefault="00864254" w:rsidP="008A6001">
      <w:pPr>
        <w:pStyle w:val="CRCoverPage"/>
        <w:outlineLvl w:val="0"/>
        <w:rPr>
          <w:b/>
          <w:noProof/>
          <w:sz w:val="24"/>
        </w:rPr>
      </w:pPr>
      <w:r>
        <w:fldChar w:fldCharType="begin"/>
      </w:r>
      <w:r>
        <w:instrText xml:space="preserve"> DOCPROPERTY  Location  \* MERGEFORMAT </w:instrText>
      </w:r>
      <w:r>
        <w:fldChar w:fldCharType="separate"/>
      </w:r>
      <w:r w:rsidR="008A6001" w:rsidRPr="00BA51D9">
        <w:rPr>
          <w:b/>
          <w:noProof/>
          <w:sz w:val="24"/>
        </w:rPr>
        <w:t>Online</w:t>
      </w:r>
      <w:r>
        <w:rPr>
          <w:b/>
          <w:noProof/>
          <w:sz w:val="24"/>
        </w:rPr>
        <w:fldChar w:fldCharType="end"/>
      </w:r>
      <w:r w:rsidR="008A6001">
        <w:rPr>
          <w:b/>
          <w:noProof/>
          <w:sz w:val="24"/>
        </w:rPr>
        <w:t xml:space="preserve">, </w:t>
      </w:r>
      <w:r w:rsidR="008A6001">
        <w:fldChar w:fldCharType="begin"/>
      </w:r>
      <w:r w:rsidR="008A6001">
        <w:instrText xml:space="preserve"> DOCPROPERTY  Country  \* MERGEFORMAT </w:instrText>
      </w:r>
      <w:r w:rsidR="008A6001">
        <w:fldChar w:fldCharType="end"/>
      </w:r>
      <w:r w:rsidR="008A6001">
        <w:rPr>
          <w:b/>
          <w:noProof/>
          <w:sz w:val="24"/>
        </w:rPr>
        <w:t xml:space="preserve">, </w:t>
      </w:r>
      <w:r>
        <w:fldChar w:fldCharType="begin"/>
      </w:r>
      <w:r>
        <w:instrText xml:space="preserve"> DOCPROPERTY  StartDate  \* MERGEFORMAT </w:instrText>
      </w:r>
      <w:r>
        <w:fldChar w:fldCharType="separate"/>
      </w:r>
      <w:r w:rsidR="008A6001" w:rsidRPr="00BA51D9">
        <w:rPr>
          <w:b/>
          <w:noProof/>
          <w:sz w:val="24"/>
        </w:rPr>
        <w:t>25th May 2020</w:t>
      </w:r>
      <w:r>
        <w:rPr>
          <w:b/>
          <w:noProof/>
          <w:sz w:val="24"/>
        </w:rPr>
        <w:fldChar w:fldCharType="end"/>
      </w:r>
      <w:r w:rsidR="008A6001">
        <w:rPr>
          <w:b/>
          <w:noProof/>
          <w:sz w:val="24"/>
        </w:rPr>
        <w:t xml:space="preserve"> - </w:t>
      </w:r>
      <w:r>
        <w:fldChar w:fldCharType="begin"/>
      </w:r>
      <w:r>
        <w:instrText xml:space="preserve"> DOCPROPERTY  EndDate  \* MERGEFORMAT </w:instrText>
      </w:r>
      <w:r>
        <w:fldChar w:fldCharType="separate"/>
      </w:r>
      <w:r w:rsidR="008A6001" w:rsidRPr="00BA51D9">
        <w:rPr>
          <w:b/>
          <w:noProof/>
          <w:sz w:val="24"/>
        </w:rPr>
        <w:t>5th Jun 2020</w:t>
      </w:r>
      <w:r>
        <w:rPr>
          <w:b/>
          <w:noProof/>
          <w:sz w:val="24"/>
        </w:rPr>
        <w:fldChar w:fldCharType="end"/>
      </w:r>
      <w:r w:rsidR="00D46431">
        <w:tab/>
      </w:r>
    </w:p>
    <w:p w14:paraId="39A0EE25" w14:textId="77777777" w:rsidR="00D309CC" w:rsidRDefault="00D309CC" w:rsidP="00E27B54">
      <w:pPr>
        <w:tabs>
          <w:tab w:val="left" w:pos="2160"/>
        </w:tabs>
        <w:rPr>
          <w:rFonts w:ascii="Arial" w:hAnsi="Arial" w:cs="Arial"/>
          <w:b/>
        </w:rPr>
      </w:pPr>
    </w:p>
    <w:p w14:paraId="6DDCE159" w14:textId="76DFE398" w:rsidR="00D309CC" w:rsidRPr="006C351C" w:rsidRDefault="00D309CC" w:rsidP="00E27B54">
      <w:pPr>
        <w:pStyle w:val="CH"/>
        <w:rPr>
          <w:b w:val="0"/>
        </w:rPr>
      </w:pPr>
      <w:r w:rsidRPr="0008103A">
        <w:t>Agenda item:</w:t>
      </w:r>
      <w:r>
        <w:tab/>
      </w:r>
      <w:r w:rsidR="008E0D16">
        <w:rPr>
          <w:lang w:val="en-US"/>
        </w:rPr>
        <w:t>4.4.2.1</w:t>
      </w:r>
    </w:p>
    <w:p w14:paraId="4DBE005A" w14:textId="77777777" w:rsidR="00D309CC" w:rsidRPr="006C351C" w:rsidRDefault="00D309CC" w:rsidP="00E27B54">
      <w:pPr>
        <w:pStyle w:val="CH"/>
        <w:rPr>
          <w:b w:val="0"/>
        </w:rPr>
      </w:pPr>
      <w:r w:rsidRPr="006C351C">
        <w:t>Source:</w:t>
      </w:r>
      <w:r w:rsidRPr="006C351C">
        <w:tab/>
        <w:t>Apple Inc.</w:t>
      </w:r>
    </w:p>
    <w:p w14:paraId="0D2061A1" w14:textId="0B0F6EB1" w:rsidR="00D309CC" w:rsidRPr="006C351C" w:rsidRDefault="00D309CC" w:rsidP="00E27B54">
      <w:pPr>
        <w:pStyle w:val="CH"/>
      </w:pPr>
      <w:r w:rsidRPr="006C351C">
        <w:t>Title:</w:t>
      </w:r>
      <w:r w:rsidRPr="006C351C">
        <w:tab/>
      </w:r>
      <w:r w:rsidR="00E27B54">
        <w:t>On transparent Tx diversity</w:t>
      </w:r>
    </w:p>
    <w:p w14:paraId="052B1E0C" w14:textId="2F260B96" w:rsidR="00104BC6" w:rsidRPr="003A6046" w:rsidRDefault="00104BC6" w:rsidP="00E27B54">
      <w:pPr>
        <w:pStyle w:val="CH"/>
      </w:pPr>
      <w:r w:rsidRPr="002A4457">
        <w:t>WI/SI:</w:t>
      </w:r>
      <w:r w:rsidRPr="002A4457">
        <w:tab/>
      </w:r>
      <w:proofErr w:type="spellStart"/>
      <w:r w:rsidR="008E0D16" w:rsidRPr="008E0D16">
        <w:t>NR_newRAT</w:t>
      </w:r>
      <w:proofErr w:type="spellEnd"/>
      <w:r w:rsidR="008E0D16" w:rsidRPr="008E0D16">
        <w:t>-Core</w:t>
      </w:r>
      <w:r w:rsidR="006F32C4" w:rsidRPr="006F32C4">
        <w:t xml:space="preserve"> </w:t>
      </w:r>
    </w:p>
    <w:p w14:paraId="6C6D1281" w14:textId="0147F1F0" w:rsidR="00104BC6" w:rsidRPr="006C351C" w:rsidRDefault="00104BC6" w:rsidP="00E27B54">
      <w:pPr>
        <w:pStyle w:val="CH"/>
        <w:rPr>
          <w:b w:val="0"/>
        </w:rPr>
      </w:pPr>
      <w:r w:rsidRPr="006C351C">
        <w:t>Release:</w:t>
      </w:r>
      <w:r w:rsidRPr="006C351C">
        <w:tab/>
        <w:t>Rel-</w:t>
      </w:r>
      <w:r w:rsidR="002A79F8" w:rsidRPr="006C351C">
        <w:t>1</w:t>
      </w:r>
      <w:r w:rsidR="003A6046">
        <w:t>5</w:t>
      </w:r>
    </w:p>
    <w:p w14:paraId="00DB0B4B" w14:textId="33EB77B3" w:rsidR="00FC371C" w:rsidRDefault="00D309CC" w:rsidP="00E27B54">
      <w:pPr>
        <w:pStyle w:val="CH"/>
      </w:pPr>
      <w:r w:rsidRPr="006C351C">
        <w:t>Document for:</w:t>
      </w:r>
      <w:r w:rsidRPr="006C351C">
        <w:tab/>
      </w:r>
      <w:r w:rsidR="00D34E1E">
        <w:t>Approval</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33E772CC" w14:textId="542848A1" w:rsidR="00453AE1" w:rsidRDefault="0049129B" w:rsidP="00E27B54">
      <w:r>
        <w:t>The discussion</w:t>
      </w:r>
      <w:r w:rsidR="00070D52">
        <w:t>s</w:t>
      </w:r>
      <w:r>
        <w:t xml:space="preserve"> in last</w:t>
      </w:r>
      <w:r w:rsidR="00342BE4">
        <w:t xml:space="preserve"> RAN4</w:t>
      </w:r>
      <w:r>
        <w:t xml:space="preserve"> conference lead to the WF [1].</w:t>
      </w:r>
      <w:r w:rsidR="004C0A2E">
        <w:t xml:space="preserve"> This paper aims to contribute to the</w:t>
      </w:r>
      <w:r w:rsidR="00342BE4">
        <w:t xml:space="preserve"> transparent</w:t>
      </w:r>
      <w:r w:rsidR="004C0A2E">
        <w:t xml:space="preserve"> Tx diversity discussion.</w:t>
      </w:r>
    </w:p>
    <w:p w14:paraId="39718D8C" w14:textId="551E4CF0" w:rsidR="00FC371C" w:rsidRPr="00BD4B06" w:rsidRDefault="00FC371C" w:rsidP="00E27B54">
      <w:pPr>
        <w:pStyle w:val="Heading1"/>
        <w:keepNext w:val="0"/>
        <w:keepLines w:val="0"/>
      </w:pPr>
      <w:r>
        <w:t>2</w:t>
      </w:r>
      <w:r>
        <w:tab/>
        <w:t>Discussion</w:t>
      </w:r>
    </w:p>
    <w:p w14:paraId="2B654762" w14:textId="221A00BF" w:rsidR="00922D05" w:rsidRDefault="00992F90" w:rsidP="00E27B54">
      <w:pPr>
        <w:pStyle w:val="TH"/>
        <w:keepNext w:val="0"/>
        <w:keepLines w:val="0"/>
        <w:jc w:val="both"/>
        <w:rPr>
          <w:rFonts w:ascii="Times New Roman" w:hAnsi="Times New Roman"/>
          <w:b w:val="0"/>
          <w:bCs/>
        </w:rPr>
      </w:pPr>
      <w:r>
        <w:rPr>
          <w:rFonts w:ascii="Times New Roman" w:hAnsi="Times New Roman"/>
          <w:b w:val="0"/>
          <w:bCs/>
        </w:rPr>
        <w:t xml:space="preserve">UEs with </w:t>
      </w:r>
      <w:r w:rsidR="005704F9">
        <w:rPr>
          <w:rFonts w:ascii="Times New Roman" w:hAnsi="Times New Roman"/>
          <w:b w:val="0"/>
          <w:bCs/>
        </w:rPr>
        <w:t>one</w:t>
      </w:r>
      <w:r w:rsidR="009C2464">
        <w:rPr>
          <w:rFonts w:ascii="Times New Roman" w:hAnsi="Times New Roman"/>
          <w:b w:val="0"/>
          <w:bCs/>
        </w:rPr>
        <w:t xml:space="preserve"> </w:t>
      </w:r>
      <w:r>
        <w:rPr>
          <w:rFonts w:ascii="Times New Roman" w:hAnsi="Times New Roman"/>
          <w:b w:val="0"/>
          <w:bCs/>
        </w:rPr>
        <w:t xml:space="preserve">full (26dBm) or </w:t>
      </w:r>
      <w:r w:rsidR="009C2464">
        <w:rPr>
          <w:rFonts w:ascii="Times New Roman" w:hAnsi="Times New Roman"/>
          <w:b w:val="0"/>
          <w:bCs/>
        </w:rPr>
        <w:t xml:space="preserve">two </w:t>
      </w:r>
      <w:r>
        <w:rPr>
          <w:rFonts w:ascii="Times New Roman" w:hAnsi="Times New Roman"/>
          <w:b w:val="0"/>
          <w:bCs/>
        </w:rPr>
        <w:t>half (23dBm) rated Tx chains don’t generate the same emission</w:t>
      </w:r>
      <w:r w:rsidR="005E5E5E">
        <w:rPr>
          <w:rFonts w:ascii="Times New Roman" w:hAnsi="Times New Roman"/>
          <w:b w:val="0"/>
          <w:bCs/>
        </w:rPr>
        <w:t xml:space="preserve"> power</w:t>
      </w:r>
      <w:r>
        <w:rPr>
          <w:rFonts w:ascii="Times New Roman" w:hAnsi="Times New Roman"/>
          <w:b w:val="0"/>
          <w:bCs/>
        </w:rPr>
        <w:t xml:space="preserve"> due to transmit intermodulation and different saturation levels. </w:t>
      </w:r>
      <w:r w:rsidR="005E5E5E">
        <w:rPr>
          <w:rFonts w:ascii="Times New Roman" w:hAnsi="Times New Roman"/>
          <w:b w:val="0"/>
          <w:bCs/>
        </w:rPr>
        <w:t xml:space="preserve">In </w:t>
      </w:r>
      <w:r w:rsidR="00C379D8">
        <w:rPr>
          <w:rFonts w:ascii="Times New Roman" w:hAnsi="Times New Roman"/>
          <w:b w:val="0"/>
          <w:bCs/>
        </w:rPr>
        <w:t>general,</w:t>
      </w:r>
      <w:r w:rsidR="004161BB">
        <w:rPr>
          <w:rFonts w:ascii="Times New Roman" w:hAnsi="Times New Roman"/>
          <w:b w:val="0"/>
          <w:bCs/>
        </w:rPr>
        <w:t xml:space="preserve"> the sum of emission power </w:t>
      </w:r>
      <w:r w:rsidR="00C379D8">
        <w:rPr>
          <w:rFonts w:ascii="Times New Roman" w:hAnsi="Times New Roman"/>
          <w:b w:val="0"/>
          <w:bCs/>
        </w:rPr>
        <w:t>of two</w:t>
      </w:r>
      <w:r w:rsidR="005E5E5E">
        <w:rPr>
          <w:rFonts w:ascii="Times New Roman" w:hAnsi="Times New Roman"/>
          <w:b w:val="0"/>
          <w:bCs/>
        </w:rPr>
        <w:t xml:space="preserve"> h</w:t>
      </w:r>
      <w:r>
        <w:rPr>
          <w:rFonts w:ascii="Times New Roman" w:hAnsi="Times New Roman"/>
          <w:b w:val="0"/>
          <w:bCs/>
        </w:rPr>
        <w:t>alf rated Tx</w:t>
      </w:r>
      <w:r w:rsidR="00C379D8">
        <w:rPr>
          <w:rFonts w:ascii="Times New Roman" w:hAnsi="Times New Roman"/>
          <w:b w:val="0"/>
          <w:bCs/>
        </w:rPr>
        <w:t xml:space="preserve"> chains</w:t>
      </w:r>
      <w:r>
        <w:rPr>
          <w:rFonts w:ascii="Times New Roman" w:hAnsi="Times New Roman"/>
          <w:b w:val="0"/>
          <w:bCs/>
        </w:rPr>
        <w:t xml:space="preserve"> </w:t>
      </w:r>
      <w:r w:rsidR="004161BB">
        <w:rPr>
          <w:rFonts w:ascii="Times New Roman" w:hAnsi="Times New Roman"/>
          <w:b w:val="0"/>
          <w:bCs/>
        </w:rPr>
        <w:t>is higher than for one full rated Tx chain.</w:t>
      </w:r>
      <w:r w:rsidR="00C379D8">
        <w:rPr>
          <w:rFonts w:ascii="Times New Roman" w:hAnsi="Times New Roman"/>
          <w:b w:val="0"/>
          <w:bCs/>
        </w:rPr>
        <w:t xml:space="preserve"> Hence,</w:t>
      </w:r>
      <w:r>
        <w:rPr>
          <w:rFonts w:ascii="Times New Roman" w:hAnsi="Times New Roman"/>
          <w:b w:val="0"/>
          <w:bCs/>
        </w:rPr>
        <w:t xml:space="preserve"> </w:t>
      </w:r>
      <w:r w:rsidR="00C379D8">
        <w:rPr>
          <w:rFonts w:ascii="Times New Roman" w:hAnsi="Times New Roman"/>
          <w:b w:val="0"/>
          <w:bCs/>
        </w:rPr>
        <w:t>a</w:t>
      </w:r>
      <w:r w:rsidR="004161BB">
        <w:rPr>
          <w:rFonts w:ascii="Times New Roman" w:hAnsi="Times New Roman"/>
          <w:b w:val="0"/>
          <w:bCs/>
        </w:rPr>
        <w:t>dditional</w:t>
      </w:r>
      <w:r>
        <w:rPr>
          <w:rFonts w:ascii="Times New Roman" w:hAnsi="Times New Roman"/>
          <w:b w:val="0"/>
          <w:bCs/>
        </w:rPr>
        <w:t xml:space="preserve"> power reduction</w:t>
      </w:r>
      <w:r w:rsidR="004161BB">
        <w:rPr>
          <w:rFonts w:ascii="Times New Roman" w:hAnsi="Times New Roman"/>
          <w:b w:val="0"/>
          <w:bCs/>
        </w:rPr>
        <w:t xml:space="preserve"> is needed</w:t>
      </w:r>
      <w:r w:rsidR="005E5E5E">
        <w:rPr>
          <w:rFonts w:ascii="Times New Roman" w:hAnsi="Times New Roman"/>
          <w:b w:val="0"/>
          <w:bCs/>
        </w:rPr>
        <w:t xml:space="preserve"> to comply to regulatory </w:t>
      </w:r>
      <w:r w:rsidR="0025773F">
        <w:rPr>
          <w:rFonts w:ascii="Times New Roman" w:hAnsi="Times New Roman"/>
          <w:b w:val="0"/>
          <w:bCs/>
        </w:rPr>
        <w:t>requirements</w:t>
      </w:r>
      <w:r>
        <w:rPr>
          <w:rFonts w:ascii="Times New Roman" w:hAnsi="Times New Roman"/>
          <w:b w:val="0"/>
          <w:bCs/>
        </w:rPr>
        <w:t>.</w:t>
      </w:r>
      <w:r w:rsidR="00E374CA">
        <w:rPr>
          <w:rFonts w:ascii="Times New Roman" w:hAnsi="Times New Roman"/>
          <w:b w:val="0"/>
          <w:bCs/>
        </w:rPr>
        <w:t xml:space="preserve"> </w:t>
      </w:r>
      <w:r w:rsidR="001E4F2C">
        <w:rPr>
          <w:rFonts w:ascii="Times New Roman" w:hAnsi="Times New Roman"/>
          <w:b w:val="0"/>
          <w:bCs/>
        </w:rPr>
        <w:t xml:space="preserve">Defining </w:t>
      </w:r>
      <w:r w:rsidR="002C3FD9">
        <w:rPr>
          <w:rFonts w:ascii="Times New Roman" w:hAnsi="Times New Roman"/>
          <w:b w:val="0"/>
          <w:bCs/>
        </w:rPr>
        <w:t xml:space="preserve">relaxation </w:t>
      </w:r>
      <w:r w:rsidR="001E4F2C">
        <w:rPr>
          <w:rFonts w:ascii="Times New Roman" w:hAnsi="Times New Roman"/>
          <w:b w:val="0"/>
          <w:bCs/>
        </w:rPr>
        <w:t>for</w:t>
      </w:r>
      <w:r w:rsidR="00E374CA">
        <w:rPr>
          <w:rFonts w:ascii="Times New Roman" w:hAnsi="Times New Roman"/>
          <w:b w:val="0"/>
          <w:bCs/>
        </w:rPr>
        <w:t xml:space="preserve"> Tx diversity</w:t>
      </w:r>
      <w:r w:rsidR="001E4F2C">
        <w:rPr>
          <w:rFonts w:ascii="Times New Roman" w:hAnsi="Times New Roman"/>
          <w:b w:val="0"/>
          <w:bCs/>
        </w:rPr>
        <w:t xml:space="preserve"> will lead to several issues if it</w:t>
      </w:r>
      <w:r w:rsidR="00E374CA">
        <w:rPr>
          <w:rFonts w:ascii="Times New Roman" w:hAnsi="Times New Roman"/>
          <w:b w:val="0"/>
          <w:bCs/>
        </w:rPr>
        <w:t xml:space="preserve"> is implemented in a fully transparent manner</w:t>
      </w:r>
      <w:r w:rsidR="001E4F2C">
        <w:rPr>
          <w:rFonts w:ascii="Times New Roman" w:hAnsi="Times New Roman"/>
          <w:b w:val="0"/>
          <w:bCs/>
        </w:rPr>
        <w:t xml:space="preserve">. </w:t>
      </w:r>
      <w:r w:rsidR="00131646">
        <w:rPr>
          <w:rFonts w:ascii="Times New Roman" w:hAnsi="Times New Roman"/>
          <w:b w:val="0"/>
          <w:bCs/>
        </w:rPr>
        <w:t xml:space="preserve">The main issue is the BS not being aware whether the UE </w:t>
      </w:r>
      <w:r w:rsidR="005F7035">
        <w:rPr>
          <w:rFonts w:ascii="Times New Roman" w:hAnsi="Times New Roman"/>
          <w:b w:val="0"/>
          <w:bCs/>
        </w:rPr>
        <w:t>applies</w:t>
      </w:r>
      <w:r w:rsidR="00131646">
        <w:rPr>
          <w:rFonts w:ascii="Times New Roman" w:hAnsi="Times New Roman"/>
          <w:b w:val="0"/>
          <w:bCs/>
        </w:rPr>
        <w:t xml:space="preserve"> </w:t>
      </w:r>
      <w:r w:rsidR="00131646" w:rsidRPr="00BD6C61">
        <w:rPr>
          <w:rFonts w:ascii="Times New Roman" w:hAnsi="Times New Roman"/>
          <w:b w:val="0"/>
          <w:bCs/>
        </w:rPr>
        <w:t>additional power reduction</w:t>
      </w:r>
      <w:r w:rsidR="00A05AB6" w:rsidRPr="00BD6C61">
        <w:rPr>
          <w:rFonts w:ascii="Times New Roman" w:hAnsi="Times New Roman"/>
          <w:b w:val="0"/>
          <w:bCs/>
        </w:rPr>
        <w:t xml:space="preserve"> or not</w:t>
      </w:r>
      <w:r w:rsidR="00131646" w:rsidRPr="00BD6C61">
        <w:rPr>
          <w:rFonts w:ascii="Times New Roman" w:hAnsi="Times New Roman"/>
          <w:b w:val="0"/>
          <w:bCs/>
        </w:rPr>
        <w:t>. It has to assume the</w:t>
      </w:r>
      <w:r w:rsidR="005F7035" w:rsidRPr="00BD6C61">
        <w:rPr>
          <w:rFonts w:ascii="Times New Roman" w:hAnsi="Times New Roman"/>
          <w:b w:val="0"/>
          <w:bCs/>
        </w:rPr>
        <w:t xml:space="preserve"> UEs</w:t>
      </w:r>
      <w:r w:rsidR="00131646" w:rsidRPr="00BD6C61">
        <w:rPr>
          <w:rFonts w:ascii="Times New Roman" w:hAnsi="Times New Roman"/>
          <w:b w:val="0"/>
          <w:bCs/>
        </w:rPr>
        <w:t xml:space="preserve"> behaviour</w:t>
      </w:r>
      <w:r w:rsidR="002C3FD9" w:rsidRPr="00BD6C61">
        <w:rPr>
          <w:rFonts w:ascii="Times New Roman" w:hAnsi="Times New Roman"/>
          <w:b w:val="0"/>
          <w:bCs/>
        </w:rPr>
        <w:t>.</w:t>
      </w:r>
      <w:r w:rsidR="00131646" w:rsidRPr="00BD6C61">
        <w:rPr>
          <w:rFonts w:ascii="Times New Roman" w:hAnsi="Times New Roman"/>
          <w:b w:val="0"/>
          <w:bCs/>
        </w:rPr>
        <w:t xml:space="preserve"> </w:t>
      </w:r>
      <w:r w:rsidR="00282556" w:rsidRPr="00BD6C61">
        <w:rPr>
          <w:rFonts w:ascii="Times New Roman" w:hAnsi="Times New Roman"/>
          <w:b w:val="0"/>
          <w:bCs/>
        </w:rPr>
        <w:t>Worst case scenario would be that the</w:t>
      </w:r>
      <w:r w:rsidR="002C3FD9" w:rsidRPr="00BD6C61">
        <w:rPr>
          <w:rFonts w:ascii="Times New Roman" w:hAnsi="Times New Roman"/>
          <w:b w:val="0"/>
          <w:bCs/>
        </w:rPr>
        <w:t xml:space="preserve"> BS </w:t>
      </w:r>
      <w:r w:rsidR="00282556" w:rsidRPr="00BD6C61">
        <w:rPr>
          <w:rFonts w:ascii="Times New Roman" w:hAnsi="Times New Roman"/>
          <w:b w:val="0"/>
          <w:bCs/>
        </w:rPr>
        <w:t>generally</w:t>
      </w:r>
      <w:r w:rsidR="002C3FD9" w:rsidRPr="00BD6C61">
        <w:rPr>
          <w:rFonts w:ascii="Times New Roman" w:hAnsi="Times New Roman"/>
          <w:b w:val="0"/>
          <w:bCs/>
        </w:rPr>
        <w:t xml:space="preserve"> assign</w:t>
      </w:r>
      <w:r w:rsidR="00282556" w:rsidRPr="00BD6C61">
        <w:rPr>
          <w:rFonts w:ascii="Times New Roman" w:hAnsi="Times New Roman"/>
          <w:b w:val="0"/>
          <w:bCs/>
        </w:rPr>
        <w:t>s</w:t>
      </w:r>
      <w:r w:rsidR="00B31EAB" w:rsidRPr="00BD6C61">
        <w:rPr>
          <w:rFonts w:ascii="Times New Roman" w:hAnsi="Times New Roman"/>
          <w:b w:val="0"/>
          <w:bCs/>
        </w:rPr>
        <w:t xml:space="preserve"> lower </w:t>
      </w:r>
      <w:r w:rsidR="005F7035" w:rsidRPr="00BD6C61">
        <w:rPr>
          <w:rFonts w:ascii="Times New Roman" w:hAnsi="Times New Roman"/>
          <w:b w:val="0"/>
          <w:bCs/>
        </w:rPr>
        <w:t xml:space="preserve">modulation rates, to prevent link failure if the UE applies additional </w:t>
      </w:r>
      <w:r w:rsidR="00B31EAB" w:rsidRPr="00BD6C61">
        <w:rPr>
          <w:rFonts w:ascii="Times New Roman" w:hAnsi="Times New Roman"/>
          <w:b w:val="0"/>
          <w:bCs/>
        </w:rPr>
        <w:t>power reduction.</w:t>
      </w:r>
      <w:r w:rsidR="009E4032" w:rsidRPr="00BD6C61">
        <w:rPr>
          <w:rFonts w:ascii="Times New Roman" w:hAnsi="Times New Roman"/>
          <w:b w:val="0"/>
          <w:bCs/>
        </w:rPr>
        <w:t xml:space="preserve"> </w:t>
      </w:r>
      <w:r w:rsidR="00922D05" w:rsidRPr="00BD6C61">
        <w:rPr>
          <w:rFonts w:ascii="Times New Roman" w:hAnsi="Times New Roman"/>
          <w:b w:val="0"/>
          <w:bCs/>
        </w:rPr>
        <w:t>This in turn would degrade the performance of all</w:t>
      </w:r>
      <w:r w:rsidR="00922D05">
        <w:rPr>
          <w:rFonts w:ascii="Times New Roman" w:hAnsi="Times New Roman"/>
          <w:b w:val="0"/>
          <w:bCs/>
        </w:rPr>
        <w:t xml:space="preserve"> UEs</w:t>
      </w:r>
      <w:r w:rsidR="00BA5966">
        <w:rPr>
          <w:rFonts w:ascii="Times New Roman" w:hAnsi="Times New Roman"/>
          <w:b w:val="0"/>
          <w:bCs/>
        </w:rPr>
        <w:t>, wh</w:t>
      </w:r>
      <w:r w:rsidR="00922D05">
        <w:rPr>
          <w:rFonts w:ascii="Times New Roman" w:hAnsi="Times New Roman"/>
          <w:b w:val="0"/>
          <w:bCs/>
        </w:rPr>
        <w:t xml:space="preserve">ether they use full rated Tx chains or not. In sum the network </w:t>
      </w:r>
      <w:r w:rsidR="005C3248">
        <w:rPr>
          <w:rFonts w:ascii="Times New Roman" w:hAnsi="Times New Roman"/>
          <w:b w:val="0"/>
          <w:bCs/>
        </w:rPr>
        <w:t>capacity</w:t>
      </w:r>
      <w:r w:rsidR="00922D05">
        <w:rPr>
          <w:rFonts w:ascii="Times New Roman" w:hAnsi="Times New Roman"/>
          <w:b w:val="0"/>
          <w:bCs/>
        </w:rPr>
        <w:t xml:space="preserve"> decreases. Therefore, we think that relaxations for Tx diversity</w:t>
      </w:r>
      <w:r w:rsidR="001378AC">
        <w:rPr>
          <w:rFonts w:ascii="Times New Roman" w:hAnsi="Times New Roman"/>
          <w:b w:val="0"/>
          <w:bCs/>
        </w:rPr>
        <w:t xml:space="preserve"> cannot be transparent but</w:t>
      </w:r>
      <w:r w:rsidR="00922D05">
        <w:rPr>
          <w:rFonts w:ascii="Times New Roman" w:hAnsi="Times New Roman"/>
          <w:b w:val="0"/>
          <w:bCs/>
        </w:rPr>
        <w:t xml:space="preserve"> has to be accompanied by a certain signalling.</w:t>
      </w:r>
    </w:p>
    <w:p w14:paraId="5A36724D" w14:textId="1649E66B" w:rsidR="00922D05" w:rsidRDefault="00922D05" w:rsidP="00E27B54">
      <w:pPr>
        <w:pStyle w:val="TH"/>
        <w:keepNext w:val="0"/>
        <w:keepLines w:val="0"/>
        <w:jc w:val="both"/>
        <w:rPr>
          <w:rFonts w:ascii="Times New Roman" w:hAnsi="Times New Roman"/>
          <w:b w:val="0"/>
          <w:bCs/>
        </w:rPr>
      </w:pPr>
      <w:r w:rsidRPr="00AF6C6F">
        <w:rPr>
          <w:rFonts w:ascii="Times New Roman" w:hAnsi="Times New Roman"/>
        </w:rPr>
        <w:t>Observation</w:t>
      </w:r>
      <w:r>
        <w:rPr>
          <w:rFonts w:ascii="Times New Roman" w:hAnsi="Times New Roman"/>
        </w:rPr>
        <w:t xml:space="preserve"> 1</w:t>
      </w:r>
      <w:r w:rsidRPr="00AF6C6F">
        <w:rPr>
          <w:rFonts w:ascii="Times New Roman" w:hAnsi="Times New Roman"/>
        </w:rPr>
        <w:t>:</w:t>
      </w:r>
      <w:r>
        <w:rPr>
          <w:rFonts w:ascii="Times New Roman" w:hAnsi="Times New Roman"/>
          <w:b w:val="0"/>
          <w:bCs/>
        </w:rPr>
        <w:t xml:space="preserve"> Without clear signalling the BS has to assume the potential usage of special relaxation</w:t>
      </w:r>
      <w:r w:rsidR="00A81515">
        <w:rPr>
          <w:rFonts w:ascii="Times New Roman" w:hAnsi="Times New Roman"/>
          <w:b w:val="0"/>
          <w:bCs/>
        </w:rPr>
        <w:t xml:space="preserve"> for Tx diversity</w:t>
      </w:r>
      <w:r>
        <w:rPr>
          <w:rFonts w:ascii="Times New Roman" w:hAnsi="Times New Roman"/>
          <w:b w:val="0"/>
          <w:bCs/>
        </w:rPr>
        <w:t xml:space="preserve">. It might reduce data rate </w:t>
      </w:r>
      <w:r w:rsidR="00197FDE">
        <w:rPr>
          <w:rFonts w:ascii="Times New Roman" w:hAnsi="Times New Roman"/>
          <w:b w:val="0"/>
          <w:bCs/>
        </w:rPr>
        <w:t>also for</w:t>
      </w:r>
      <w:r>
        <w:rPr>
          <w:rFonts w:ascii="Times New Roman" w:hAnsi="Times New Roman"/>
          <w:b w:val="0"/>
          <w:bCs/>
        </w:rPr>
        <w:t xml:space="preserve"> UEs with full rated Tx chains to prevent link failure.</w:t>
      </w:r>
    </w:p>
    <w:p w14:paraId="1C328822" w14:textId="38F3D67F" w:rsidR="00992F90" w:rsidRDefault="00A801B4" w:rsidP="00E27B54">
      <w:pPr>
        <w:pStyle w:val="TH"/>
        <w:keepNext w:val="0"/>
        <w:keepLines w:val="0"/>
        <w:jc w:val="both"/>
        <w:rPr>
          <w:rFonts w:ascii="Times New Roman" w:hAnsi="Times New Roman"/>
          <w:b w:val="0"/>
          <w:bCs/>
        </w:rPr>
      </w:pPr>
      <w:r>
        <w:rPr>
          <w:rFonts w:ascii="Times New Roman" w:hAnsi="Times New Roman"/>
          <w:b w:val="0"/>
          <w:bCs/>
        </w:rPr>
        <w:t xml:space="preserve">Defining relaxations for UEs with Tx diversity requires a measurement campaign to cover reverse intermodulation. As the antennas have a finite isolation the outbound signals from the individual Tx chains are distorted by the coupled signal portions from the other Tx chains. Therefore, using simulations might not be enough. </w:t>
      </w:r>
      <w:r w:rsidR="00922D05">
        <w:rPr>
          <w:rFonts w:ascii="Times New Roman" w:hAnsi="Times New Roman"/>
          <w:b w:val="0"/>
          <w:bCs/>
        </w:rPr>
        <w:t xml:space="preserve">The effort to define relaxations and the signalling might be too high </w:t>
      </w:r>
      <w:r w:rsidR="00614E37">
        <w:rPr>
          <w:rFonts w:ascii="Times New Roman" w:hAnsi="Times New Roman"/>
          <w:b w:val="0"/>
          <w:bCs/>
        </w:rPr>
        <w:t>regarding</w:t>
      </w:r>
      <w:r w:rsidR="00922D05">
        <w:rPr>
          <w:rFonts w:ascii="Times New Roman" w:hAnsi="Times New Roman"/>
          <w:b w:val="0"/>
          <w:bCs/>
        </w:rPr>
        <w:t xml:space="preserve"> the remaining time frame</w:t>
      </w:r>
      <w:r w:rsidR="00171755">
        <w:rPr>
          <w:rFonts w:ascii="Times New Roman" w:hAnsi="Times New Roman"/>
          <w:b w:val="0"/>
          <w:bCs/>
        </w:rPr>
        <w:t xml:space="preserve"> in Rel-15</w:t>
      </w:r>
      <w:r w:rsidR="00922D05">
        <w:rPr>
          <w:rFonts w:ascii="Times New Roman" w:hAnsi="Times New Roman"/>
          <w:b w:val="0"/>
          <w:bCs/>
        </w:rPr>
        <w:t>.</w:t>
      </w:r>
      <w:r w:rsidR="00614E37">
        <w:rPr>
          <w:rFonts w:ascii="Times New Roman" w:hAnsi="Times New Roman"/>
          <w:b w:val="0"/>
          <w:bCs/>
        </w:rPr>
        <w:t xml:space="preserve"> Therefore</w:t>
      </w:r>
      <w:r w:rsidR="00B848D4">
        <w:rPr>
          <w:rFonts w:ascii="Times New Roman" w:hAnsi="Times New Roman"/>
          <w:b w:val="0"/>
          <w:bCs/>
        </w:rPr>
        <w:t>,</w:t>
      </w:r>
      <w:r w:rsidR="00614E37">
        <w:rPr>
          <w:rFonts w:ascii="Times New Roman" w:hAnsi="Times New Roman"/>
          <w:b w:val="0"/>
          <w:bCs/>
        </w:rPr>
        <w:t xml:space="preserve"> we propose to not define relaxations for</w:t>
      </w:r>
      <w:r>
        <w:rPr>
          <w:rFonts w:ascii="Times New Roman" w:hAnsi="Times New Roman"/>
          <w:b w:val="0"/>
          <w:bCs/>
        </w:rPr>
        <w:t xml:space="preserve"> </w:t>
      </w:r>
      <w:r w:rsidR="00614E37">
        <w:rPr>
          <w:rFonts w:ascii="Times New Roman" w:hAnsi="Times New Roman"/>
          <w:b w:val="0"/>
          <w:bCs/>
        </w:rPr>
        <w:t>Tx diversity</w:t>
      </w:r>
      <w:r w:rsidR="00B848D4">
        <w:rPr>
          <w:rFonts w:ascii="Times New Roman" w:hAnsi="Times New Roman"/>
          <w:b w:val="0"/>
          <w:bCs/>
        </w:rPr>
        <w:t xml:space="preserve"> in Rel-15</w:t>
      </w:r>
      <w:r w:rsidR="00614E37">
        <w:rPr>
          <w:rFonts w:ascii="Times New Roman" w:hAnsi="Times New Roman"/>
          <w:b w:val="0"/>
          <w:bCs/>
        </w:rPr>
        <w:t>. A UE applying</w:t>
      </w:r>
      <w:r>
        <w:rPr>
          <w:rFonts w:ascii="Times New Roman" w:hAnsi="Times New Roman"/>
          <w:b w:val="0"/>
          <w:bCs/>
        </w:rPr>
        <w:t xml:space="preserve"> transparent</w:t>
      </w:r>
      <w:r w:rsidR="00614E37">
        <w:rPr>
          <w:rFonts w:ascii="Times New Roman" w:hAnsi="Times New Roman"/>
          <w:b w:val="0"/>
          <w:bCs/>
        </w:rPr>
        <w:t xml:space="preserve"> Tx diversity </w:t>
      </w:r>
      <w:r>
        <w:rPr>
          <w:rFonts w:ascii="Times New Roman" w:hAnsi="Times New Roman"/>
          <w:b w:val="0"/>
          <w:bCs/>
        </w:rPr>
        <w:t xml:space="preserve">in Rel-15 </w:t>
      </w:r>
      <w:r w:rsidR="00614E37">
        <w:rPr>
          <w:rFonts w:ascii="Times New Roman" w:hAnsi="Times New Roman"/>
          <w:b w:val="0"/>
          <w:bCs/>
        </w:rPr>
        <w:t>should meet the spectral requirements with the already defined MPR/A-MPR</w:t>
      </w:r>
      <w:r w:rsidR="00B848D4">
        <w:rPr>
          <w:rFonts w:ascii="Times New Roman" w:hAnsi="Times New Roman"/>
          <w:b w:val="0"/>
          <w:bCs/>
        </w:rPr>
        <w:t>.</w:t>
      </w:r>
      <w:r w:rsidR="0031353C">
        <w:rPr>
          <w:rFonts w:ascii="Times New Roman" w:hAnsi="Times New Roman"/>
          <w:b w:val="0"/>
          <w:bCs/>
        </w:rPr>
        <w:t xml:space="preserve"> </w:t>
      </w:r>
    </w:p>
    <w:p w14:paraId="5E948B09" w14:textId="2D692D8B" w:rsidR="00094907" w:rsidRDefault="00094907" w:rsidP="00E27B54">
      <w:pPr>
        <w:pStyle w:val="TH"/>
        <w:keepNext w:val="0"/>
        <w:keepLines w:val="0"/>
        <w:jc w:val="both"/>
        <w:rPr>
          <w:rFonts w:ascii="Times New Roman" w:hAnsi="Times New Roman"/>
          <w:b w:val="0"/>
          <w:bCs/>
        </w:rPr>
      </w:pPr>
      <w:r w:rsidRPr="00AF6C6F">
        <w:rPr>
          <w:rFonts w:ascii="Times New Roman" w:hAnsi="Times New Roman"/>
        </w:rPr>
        <w:t>Observation</w:t>
      </w:r>
      <w:r>
        <w:rPr>
          <w:rFonts w:ascii="Times New Roman" w:hAnsi="Times New Roman"/>
        </w:rPr>
        <w:t xml:space="preserve"> 2</w:t>
      </w:r>
      <w:r w:rsidRPr="00AF6C6F">
        <w:rPr>
          <w:rFonts w:ascii="Times New Roman" w:hAnsi="Times New Roman"/>
        </w:rPr>
        <w:t>:</w:t>
      </w:r>
      <w:r>
        <w:rPr>
          <w:rFonts w:ascii="Times New Roman" w:hAnsi="Times New Roman"/>
          <w:b w:val="0"/>
          <w:bCs/>
        </w:rPr>
        <w:t xml:space="preserve"> </w:t>
      </w:r>
      <w:r w:rsidR="002B4DAB" w:rsidRPr="002B4DAB">
        <w:rPr>
          <w:rFonts w:ascii="Times New Roman" w:hAnsi="Times New Roman"/>
          <w:b w:val="0"/>
          <w:bCs/>
        </w:rPr>
        <w:t>Because Rel-15 is closed, and it is not possible to start work on any new requirements, it is not possible to define proper relaxations and signal</w:t>
      </w:r>
      <w:r w:rsidR="00E5369F">
        <w:rPr>
          <w:rFonts w:ascii="Times New Roman" w:hAnsi="Times New Roman"/>
          <w:b w:val="0"/>
          <w:bCs/>
        </w:rPr>
        <w:t>l</w:t>
      </w:r>
      <w:r w:rsidR="002B4DAB" w:rsidRPr="002B4DAB">
        <w:rPr>
          <w:rFonts w:ascii="Times New Roman" w:hAnsi="Times New Roman"/>
          <w:b w:val="0"/>
          <w:bCs/>
        </w:rPr>
        <w:t>ing for a UE using Tx diversity in the Rel-15 specification.</w:t>
      </w:r>
    </w:p>
    <w:p w14:paraId="4B82388C" w14:textId="29213DF4" w:rsidR="0031353C" w:rsidRDefault="0031353C" w:rsidP="00E27B54">
      <w:pPr>
        <w:pStyle w:val="TH"/>
        <w:keepNext w:val="0"/>
        <w:keepLines w:val="0"/>
        <w:jc w:val="both"/>
        <w:rPr>
          <w:rFonts w:ascii="Times New Roman" w:hAnsi="Times New Roman"/>
          <w:b w:val="0"/>
          <w:bCs/>
        </w:rPr>
      </w:pPr>
      <w:r w:rsidRPr="0031353C">
        <w:rPr>
          <w:rFonts w:ascii="Times New Roman" w:hAnsi="Times New Roman"/>
        </w:rPr>
        <w:t>Proposal 1:</w:t>
      </w:r>
      <w:r>
        <w:rPr>
          <w:rFonts w:ascii="Times New Roman" w:hAnsi="Times New Roman"/>
        </w:rPr>
        <w:t xml:space="preserve"> </w:t>
      </w:r>
      <w:r w:rsidR="009C2464">
        <w:rPr>
          <w:rFonts w:ascii="Times New Roman" w:hAnsi="Times New Roman"/>
          <w:b w:val="0"/>
          <w:bCs/>
        </w:rPr>
        <w:t>R</w:t>
      </w:r>
      <w:r>
        <w:rPr>
          <w:rFonts w:ascii="Times New Roman" w:hAnsi="Times New Roman"/>
          <w:b w:val="0"/>
          <w:bCs/>
        </w:rPr>
        <w:t xml:space="preserve">elaxations and signalling for Tx diversity </w:t>
      </w:r>
      <w:r w:rsidR="009C2464">
        <w:rPr>
          <w:rFonts w:ascii="Times New Roman" w:hAnsi="Times New Roman"/>
          <w:b w:val="0"/>
          <w:bCs/>
        </w:rPr>
        <w:t xml:space="preserve">should be defined </w:t>
      </w:r>
      <w:r>
        <w:rPr>
          <w:rFonts w:ascii="Times New Roman" w:hAnsi="Times New Roman"/>
          <w:b w:val="0"/>
          <w:bCs/>
        </w:rPr>
        <w:t>in Rel-16.</w:t>
      </w:r>
    </w:p>
    <w:p w14:paraId="25E145D3" w14:textId="3C38F1AD" w:rsidR="005767D7" w:rsidRDefault="005767D7" w:rsidP="00E27B54">
      <w:pPr>
        <w:pStyle w:val="TH"/>
        <w:keepNext w:val="0"/>
        <w:keepLines w:val="0"/>
        <w:jc w:val="both"/>
        <w:rPr>
          <w:rFonts w:ascii="Times New Roman" w:hAnsi="Times New Roman"/>
          <w:b w:val="0"/>
          <w:bCs/>
        </w:rPr>
      </w:pPr>
      <w:r>
        <w:rPr>
          <w:rFonts w:ascii="Times New Roman" w:hAnsi="Times New Roman"/>
          <w:b w:val="0"/>
          <w:bCs/>
        </w:rPr>
        <w:t xml:space="preserve">RAN5 has to adapt </w:t>
      </w:r>
      <w:r w:rsidR="001D6FE0">
        <w:rPr>
          <w:rFonts w:ascii="Times New Roman" w:hAnsi="Times New Roman"/>
          <w:b w:val="0"/>
          <w:bCs/>
        </w:rPr>
        <w:t>the</w:t>
      </w:r>
      <w:r>
        <w:rPr>
          <w:rFonts w:ascii="Times New Roman" w:hAnsi="Times New Roman"/>
          <w:b w:val="0"/>
          <w:bCs/>
        </w:rPr>
        <w:t xml:space="preserve"> testing procedure to account for UEs applying Tx diversity and solve the challenges about how to properly handle/combine the signals from multiple antenna ports with transmit intermodulation. The testing procedure</w:t>
      </w:r>
      <w:r w:rsidR="00E27B54">
        <w:rPr>
          <w:rFonts w:ascii="Times New Roman" w:hAnsi="Times New Roman"/>
          <w:b w:val="0"/>
          <w:bCs/>
        </w:rPr>
        <w:t xml:space="preserve"> </w:t>
      </w:r>
      <w:r>
        <w:rPr>
          <w:rFonts w:ascii="Times New Roman" w:hAnsi="Times New Roman"/>
          <w:b w:val="0"/>
          <w:bCs/>
        </w:rPr>
        <w:t>will definitely</w:t>
      </w:r>
      <w:r w:rsidR="00171755">
        <w:rPr>
          <w:rFonts w:ascii="Times New Roman" w:hAnsi="Times New Roman"/>
          <w:b w:val="0"/>
          <w:bCs/>
        </w:rPr>
        <w:t xml:space="preserve"> be</w:t>
      </w:r>
      <w:r>
        <w:rPr>
          <w:rFonts w:ascii="Times New Roman" w:hAnsi="Times New Roman"/>
          <w:b w:val="0"/>
          <w:bCs/>
        </w:rPr>
        <w:t xml:space="preserve"> more complex and time consuming compared to single antenna conducted measurements. Therefore, the testing should only be </w:t>
      </w:r>
      <w:r w:rsidR="00935D71">
        <w:rPr>
          <w:rFonts w:ascii="Times New Roman" w:hAnsi="Times New Roman"/>
          <w:b w:val="0"/>
          <w:bCs/>
        </w:rPr>
        <w:t>required</w:t>
      </w:r>
      <w:r>
        <w:rPr>
          <w:rFonts w:ascii="Times New Roman" w:hAnsi="Times New Roman"/>
          <w:b w:val="0"/>
          <w:bCs/>
        </w:rPr>
        <w:t xml:space="preserve"> for UEs applying transparent Tx diversity.</w:t>
      </w:r>
    </w:p>
    <w:p w14:paraId="4DB66875" w14:textId="271FE7B4" w:rsidR="005767D7" w:rsidRDefault="005767D7" w:rsidP="00E27B54">
      <w:pPr>
        <w:pStyle w:val="TH"/>
        <w:keepNext w:val="0"/>
        <w:keepLines w:val="0"/>
        <w:jc w:val="both"/>
        <w:rPr>
          <w:rFonts w:ascii="Times New Roman" w:hAnsi="Times New Roman"/>
          <w:b w:val="0"/>
          <w:bCs/>
        </w:rPr>
      </w:pPr>
      <w:r w:rsidRPr="00912C69">
        <w:rPr>
          <w:rFonts w:ascii="Times New Roman" w:hAnsi="Times New Roman"/>
        </w:rPr>
        <w:t>Observation</w:t>
      </w:r>
      <w:r w:rsidR="00912C69">
        <w:rPr>
          <w:rFonts w:ascii="Times New Roman" w:hAnsi="Times New Roman"/>
        </w:rPr>
        <w:t xml:space="preserve"> 3</w:t>
      </w:r>
      <w:r w:rsidRPr="00912C69">
        <w:rPr>
          <w:rFonts w:ascii="Times New Roman" w:hAnsi="Times New Roman"/>
        </w:rPr>
        <w:t>:</w:t>
      </w:r>
      <w:r w:rsidRPr="00912C69">
        <w:rPr>
          <w:rFonts w:ascii="Times New Roman" w:hAnsi="Times New Roman"/>
          <w:b w:val="0"/>
          <w:bCs/>
        </w:rPr>
        <w:t xml:space="preserve"> </w:t>
      </w:r>
      <w:r w:rsidR="00D553ED">
        <w:rPr>
          <w:rFonts w:ascii="Times New Roman" w:hAnsi="Times New Roman"/>
          <w:b w:val="0"/>
          <w:bCs/>
        </w:rPr>
        <w:t xml:space="preserve">Test procedure has to be adapted for Tx diversity. </w:t>
      </w:r>
      <w:r w:rsidR="008D6E6A">
        <w:rPr>
          <w:rFonts w:ascii="Times New Roman" w:hAnsi="Times New Roman"/>
          <w:b w:val="0"/>
          <w:bCs/>
        </w:rPr>
        <w:t>T</w:t>
      </w:r>
      <w:r w:rsidR="00D553ED" w:rsidRPr="00912C69">
        <w:rPr>
          <w:rFonts w:ascii="Times New Roman" w:hAnsi="Times New Roman"/>
          <w:b w:val="0"/>
          <w:bCs/>
        </w:rPr>
        <w:t>hese test</w:t>
      </w:r>
      <w:r w:rsidR="00D553ED">
        <w:rPr>
          <w:rFonts w:ascii="Times New Roman" w:hAnsi="Times New Roman"/>
          <w:b w:val="0"/>
          <w:bCs/>
        </w:rPr>
        <w:t xml:space="preserve">s </w:t>
      </w:r>
      <w:r w:rsidR="00D553ED" w:rsidRPr="00912C69">
        <w:rPr>
          <w:rFonts w:ascii="Times New Roman" w:hAnsi="Times New Roman"/>
          <w:b w:val="0"/>
          <w:bCs/>
        </w:rPr>
        <w:t>will feature higher complexity and be more time consuming</w:t>
      </w:r>
      <w:r w:rsidR="008D6E6A">
        <w:rPr>
          <w:rFonts w:ascii="Times New Roman" w:hAnsi="Times New Roman"/>
          <w:b w:val="0"/>
          <w:bCs/>
        </w:rPr>
        <w:t>.</w:t>
      </w:r>
    </w:p>
    <w:p w14:paraId="7086C008" w14:textId="0EC6FE75" w:rsidR="001378AC" w:rsidRPr="001378AC" w:rsidRDefault="0031353C" w:rsidP="00E27B54">
      <w:pPr>
        <w:pStyle w:val="TH"/>
        <w:keepNext w:val="0"/>
        <w:keepLines w:val="0"/>
        <w:jc w:val="both"/>
        <w:rPr>
          <w:rFonts w:ascii="Times New Roman" w:hAnsi="Times New Roman"/>
          <w:b w:val="0"/>
          <w:bCs/>
        </w:rPr>
      </w:pPr>
      <w:r w:rsidRPr="0031353C">
        <w:rPr>
          <w:rFonts w:ascii="Times New Roman" w:hAnsi="Times New Roman"/>
        </w:rPr>
        <w:t>Proposal 2:</w:t>
      </w:r>
      <w:r>
        <w:rPr>
          <w:rFonts w:ascii="Times New Roman" w:hAnsi="Times New Roman"/>
          <w:b w:val="0"/>
          <w:bCs/>
        </w:rPr>
        <w:t xml:space="preserve"> RAN5 should adapt its testing requirements so that UEs using Tx diversity are properly </w:t>
      </w:r>
      <w:r w:rsidR="00171755">
        <w:rPr>
          <w:rFonts w:ascii="Times New Roman" w:hAnsi="Times New Roman"/>
          <w:b w:val="0"/>
          <w:bCs/>
        </w:rPr>
        <w:t xml:space="preserve">handled </w:t>
      </w:r>
      <w:r>
        <w:rPr>
          <w:rFonts w:ascii="Times New Roman" w:hAnsi="Times New Roman"/>
          <w:b w:val="0"/>
          <w:bCs/>
        </w:rPr>
        <w:t xml:space="preserve">with all the given </w:t>
      </w:r>
      <w:r w:rsidR="009854FC">
        <w:rPr>
          <w:rFonts w:ascii="Times New Roman" w:hAnsi="Times New Roman"/>
          <w:b w:val="0"/>
          <w:bCs/>
        </w:rPr>
        <w:t>impairments</w:t>
      </w:r>
      <w:r>
        <w:rPr>
          <w:rFonts w:ascii="Times New Roman" w:hAnsi="Times New Roman"/>
          <w:b w:val="0"/>
          <w:bCs/>
        </w:rPr>
        <w:t>.</w:t>
      </w:r>
      <w:r w:rsidR="00476248">
        <w:rPr>
          <w:rFonts w:ascii="Times New Roman" w:hAnsi="Times New Roman"/>
          <w:b w:val="0"/>
          <w:bCs/>
        </w:rPr>
        <w:t xml:space="preserve"> The new test procedure</w:t>
      </w:r>
      <w:r w:rsidR="00476248" w:rsidRPr="00912C69">
        <w:rPr>
          <w:rFonts w:ascii="Times New Roman" w:hAnsi="Times New Roman"/>
          <w:b w:val="0"/>
          <w:bCs/>
        </w:rPr>
        <w:t xml:space="preserve"> should only be required for UEs using Tx diversity</w:t>
      </w:r>
      <w:r w:rsidR="00476248">
        <w:rPr>
          <w:rFonts w:ascii="Times New Roman" w:hAnsi="Times New Roman"/>
          <w:b w:val="0"/>
          <w:bCs/>
        </w:rPr>
        <w:t>,</w:t>
      </w:r>
      <w:r w:rsidR="00476248" w:rsidRPr="00912C69">
        <w:rPr>
          <w:rFonts w:ascii="Times New Roman" w:hAnsi="Times New Roman"/>
          <w:b w:val="0"/>
          <w:bCs/>
        </w:rPr>
        <w:t xml:space="preserve"> </w:t>
      </w:r>
      <w:r w:rsidR="00476248">
        <w:rPr>
          <w:rFonts w:ascii="Times New Roman" w:hAnsi="Times New Roman"/>
          <w:b w:val="0"/>
          <w:bCs/>
        </w:rPr>
        <w:t>f</w:t>
      </w:r>
      <w:r w:rsidR="00476248" w:rsidRPr="00912C69">
        <w:rPr>
          <w:rFonts w:ascii="Times New Roman" w:hAnsi="Times New Roman"/>
          <w:b w:val="0"/>
          <w:bCs/>
        </w:rPr>
        <w:t>or example</w:t>
      </w:r>
      <w:r w:rsidR="00171755">
        <w:rPr>
          <w:rFonts w:ascii="Times New Roman" w:hAnsi="Times New Roman"/>
          <w:b w:val="0"/>
          <w:bCs/>
        </w:rPr>
        <w:t xml:space="preserve"> identified</w:t>
      </w:r>
      <w:r w:rsidR="00476248">
        <w:rPr>
          <w:rFonts w:ascii="Times New Roman" w:hAnsi="Times New Roman"/>
          <w:b w:val="0"/>
          <w:bCs/>
        </w:rPr>
        <w:t xml:space="preserve"> by</w:t>
      </w:r>
      <w:r w:rsidR="00476248" w:rsidRPr="00912C69">
        <w:rPr>
          <w:rFonts w:ascii="Times New Roman" w:hAnsi="Times New Roman"/>
          <w:b w:val="0"/>
          <w:bCs/>
        </w:rPr>
        <w:t xml:space="preserve"> using an OEM declaration.</w:t>
      </w:r>
    </w:p>
    <w:p w14:paraId="34C99636" w14:textId="7917B134" w:rsidR="008E7986" w:rsidRDefault="008E7986" w:rsidP="00E27B54">
      <w:pPr>
        <w:pStyle w:val="Heading1"/>
        <w:keepNext w:val="0"/>
        <w:keepLines w:val="0"/>
      </w:pPr>
      <w:r>
        <w:lastRenderedPageBreak/>
        <w:t>3</w:t>
      </w:r>
      <w:r>
        <w:tab/>
        <w:t>Conclusions</w:t>
      </w:r>
    </w:p>
    <w:p w14:paraId="1CF606F0" w14:textId="5F5C8712" w:rsidR="006D012B" w:rsidRDefault="006D012B" w:rsidP="00E27B54">
      <w:r>
        <w:t>This paper contributes to the Tx diversity</w:t>
      </w:r>
      <w:r w:rsidR="00171755">
        <w:t xml:space="preserve"> </w:t>
      </w:r>
      <w:r>
        <w:t>and signalling discussion and makes the following</w:t>
      </w:r>
      <w:r w:rsidR="00062B99">
        <w:t xml:space="preserve"> observations and</w:t>
      </w:r>
      <w:r>
        <w:t xml:space="preserve"> proposals:</w:t>
      </w:r>
    </w:p>
    <w:p w14:paraId="0DBAEE23" w14:textId="75DD8A06" w:rsidR="00AD298B" w:rsidRPr="00AD298B" w:rsidRDefault="00AD298B" w:rsidP="00AD298B">
      <w:pPr>
        <w:pStyle w:val="TH"/>
        <w:keepNext w:val="0"/>
        <w:keepLines w:val="0"/>
        <w:jc w:val="both"/>
        <w:rPr>
          <w:rFonts w:ascii="Times New Roman" w:hAnsi="Times New Roman"/>
          <w:b w:val="0"/>
          <w:bCs/>
        </w:rPr>
      </w:pPr>
      <w:r w:rsidRPr="00AF6C6F">
        <w:rPr>
          <w:rFonts w:ascii="Times New Roman" w:hAnsi="Times New Roman"/>
        </w:rPr>
        <w:t>Observation</w:t>
      </w:r>
      <w:r>
        <w:rPr>
          <w:rFonts w:ascii="Times New Roman" w:hAnsi="Times New Roman"/>
        </w:rPr>
        <w:t xml:space="preserve"> 1</w:t>
      </w:r>
      <w:r w:rsidRPr="00AF6C6F">
        <w:rPr>
          <w:rFonts w:ascii="Times New Roman" w:hAnsi="Times New Roman"/>
        </w:rPr>
        <w:t>:</w:t>
      </w:r>
      <w:r>
        <w:rPr>
          <w:rFonts w:ascii="Times New Roman" w:hAnsi="Times New Roman"/>
          <w:b w:val="0"/>
          <w:bCs/>
        </w:rPr>
        <w:t xml:space="preserve"> Without clear signalling the BS has to assume the potential usage of special relaxation for Tx diversity. It might reduce data rate also for UEs with full rated Tx chains to prevent link failure.</w:t>
      </w:r>
    </w:p>
    <w:p w14:paraId="5D788B58" w14:textId="4025380E" w:rsidR="002B4DAB" w:rsidRDefault="002B4DAB" w:rsidP="002B4DAB">
      <w:pPr>
        <w:pStyle w:val="TH"/>
        <w:keepNext w:val="0"/>
        <w:keepLines w:val="0"/>
        <w:jc w:val="both"/>
        <w:rPr>
          <w:rFonts w:ascii="Times New Roman" w:hAnsi="Times New Roman"/>
          <w:b w:val="0"/>
          <w:bCs/>
        </w:rPr>
      </w:pPr>
      <w:r w:rsidRPr="00AF6C6F">
        <w:rPr>
          <w:rFonts w:ascii="Times New Roman" w:hAnsi="Times New Roman"/>
        </w:rPr>
        <w:t>Observation</w:t>
      </w:r>
      <w:r>
        <w:rPr>
          <w:rFonts w:ascii="Times New Roman" w:hAnsi="Times New Roman"/>
        </w:rPr>
        <w:t xml:space="preserve"> 2</w:t>
      </w:r>
      <w:r w:rsidRPr="00AF6C6F">
        <w:rPr>
          <w:rFonts w:ascii="Times New Roman" w:hAnsi="Times New Roman"/>
        </w:rPr>
        <w:t>:</w:t>
      </w:r>
      <w:r>
        <w:rPr>
          <w:rFonts w:ascii="Times New Roman" w:hAnsi="Times New Roman"/>
          <w:b w:val="0"/>
          <w:bCs/>
        </w:rPr>
        <w:t xml:space="preserve"> </w:t>
      </w:r>
      <w:r w:rsidRPr="002B4DAB">
        <w:rPr>
          <w:rFonts w:ascii="Times New Roman" w:hAnsi="Times New Roman"/>
          <w:b w:val="0"/>
          <w:bCs/>
        </w:rPr>
        <w:t xml:space="preserve">Because Rel-15 is closed, and it is not possible to start work on any new requirements, it is not possible to define proper relaxations and </w:t>
      </w:r>
      <w:r w:rsidR="008D71CD" w:rsidRPr="002B4DAB">
        <w:rPr>
          <w:rFonts w:ascii="Times New Roman" w:hAnsi="Times New Roman"/>
          <w:b w:val="0"/>
          <w:bCs/>
        </w:rPr>
        <w:t>signalling</w:t>
      </w:r>
      <w:r w:rsidRPr="002B4DAB">
        <w:rPr>
          <w:rFonts w:ascii="Times New Roman" w:hAnsi="Times New Roman"/>
          <w:b w:val="0"/>
          <w:bCs/>
        </w:rPr>
        <w:t xml:space="preserve"> for a UE using Tx diversity in the Rel-15 specification.</w:t>
      </w:r>
    </w:p>
    <w:p w14:paraId="2BC60B82" w14:textId="6B1439EA" w:rsidR="00AD298B" w:rsidRPr="00F57C11" w:rsidRDefault="00AD298B" w:rsidP="00F57C11">
      <w:pPr>
        <w:pStyle w:val="TH"/>
        <w:keepNext w:val="0"/>
        <w:keepLines w:val="0"/>
        <w:jc w:val="both"/>
        <w:rPr>
          <w:rFonts w:ascii="Times New Roman" w:hAnsi="Times New Roman"/>
          <w:b w:val="0"/>
          <w:bCs/>
        </w:rPr>
      </w:pPr>
      <w:r w:rsidRPr="0031353C">
        <w:rPr>
          <w:rFonts w:ascii="Times New Roman" w:hAnsi="Times New Roman"/>
        </w:rPr>
        <w:t>Proposal 1:</w:t>
      </w:r>
      <w:r>
        <w:rPr>
          <w:rFonts w:ascii="Times New Roman" w:hAnsi="Times New Roman"/>
        </w:rPr>
        <w:t xml:space="preserve"> </w:t>
      </w:r>
      <w:r>
        <w:rPr>
          <w:rFonts w:ascii="Times New Roman" w:hAnsi="Times New Roman"/>
          <w:b w:val="0"/>
          <w:bCs/>
        </w:rPr>
        <w:t>Relaxations and signalling for Tx diversity should be defined in Rel-16.</w:t>
      </w:r>
    </w:p>
    <w:p w14:paraId="1F87DA4B" w14:textId="77777777" w:rsidR="00AD298B" w:rsidRDefault="00AD298B" w:rsidP="00AD298B">
      <w:pPr>
        <w:pStyle w:val="TH"/>
        <w:keepNext w:val="0"/>
        <w:keepLines w:val="0"/>
        <w:jc w:val="both"/>
        <w:rPr>
          <w:rFonts w:ascii="Times New Roman" w:hAnsi="Times New Roman"/>
          <w:b w:val="0"/>
          <w:bCs/>
        </w:rPr>
      </w:pPr>
      <w:r w:rsidRPr="00912C69">
        <w:rPr>
          <w:rFonts w:ascii="Times New Roman" w:hAnsi="Times New Roman"/>
        </w:rPr>
        <w:t>Observation</w:t>
      </w:r>
      <w:r>
        <w:rPr>
          <w:rFonts w:ascii="Times New Roman" w:hAnsi="Times New Roman"/>
        </w:rPr>
        <w:t xml:space="preserve"> 3</w:t>
      </w:r>
      <w:r w:rsidRPr="00912C69">
        <w:rPr>
          <w:rFonts w:ascii="Times New Roman" w:hAnsi="Times New Roman"/>
        </w:rPr>
        <w:t>:</w:t>
      </w:r>
      <w:r w:rsidRPr="00912C69">
        <w:rPr>
          <w:rFonts w:ascii="Times New Roman" w:hAnsi="Times New Roman"/>
          <w:b w:val="0"/>
          <w:bCs/>
        </w:rPr>
        <w:t xml:space="preserve"> </w:t>
      </w:r>
      <w:r>
        <w:rPr>
          <w:rFonts w:ascii="Times New Roman" w:hAnsi="Times New Roman"/>
          <w:b w:val="0"/>
          <w:bCs/>
        </w:rPr>
        <w:t>Test procedure has to be adapted for Tx diversity. T</w:t>
      </w:r>
      <w:r w:rsidRPr="00912C69">
        <w:rPr>
          <w:rFonts w:ascii="Times New Roman" w:hAnsi="Times New Roman"/>
          <w:b w:val="0"/>
          <w:bCs/>
        </w:rPr>
        <w:t>hese test</w:t>
      </w:r>
      <w:r>
        <w:rPr>
          <w:rFonts w:ascii="Times New Roman" w:hAnsi="Times New Roman"/>
          <w:b w:val="0"/>
          <w:bCs/>
        </w:rPr>
        <w:t xml:space="preserve">s </w:t>
      </w:r>
      <w:r w:rsidRPr="00912C69">
        <w:rPr>
          <w:rFonts w:ascii="Times New Roman" w:hAnsi="Times New Roman"/>
          <w:b w:val="0"/>
          <w:bCs/>
        </w:rPr>
        <w:t>will feature higher complexity and be more time consuming</w:t>
      </w:r>
      <w:r>
        <w:rPr>
          <w:rFonts w:ascii="Times New Roman" w:hAnsi="Times New Roman"/>
          <w:b w:val="0"/>
          <w:bCs/>
        </w:rPr>
        <w:t>.</w:t>
      </w:r>
    </w:p>
    <w:p w14:paraId="39CE3528" w14:textId="77777777" w:rsidR="00AD298B" w:rsidRPr="001378AC" w:rsidRDefault="00AD298B" w:rsidP="00AD298B">
      <w:pPr>
        <w:pStyle w:val="TH"/>
        <w:keepNext w:val="0"/>
        <w:keepLines w:val="0"/>
        <w:jc w:val="both"/>
        <w:rPr>
          <w:rFonts w:ascii="Times New Roman" w:hAnsi="Times New Roman"/>
          <w:b w:val="0"/>
          <w:bCs/>
        </w:rPr>
      </w:pPr>
      <w:r w:rsidRPr="0031353C">
        <w:rPr>
          <w:rFonts w:ascii="Times New Roman" w:hAnsi="Times New Roman"/>
        </w:rPr>
        <w:t>Proposal 2:</w:t>
      </w:r>
      <w:r>
        <w:rPr>
          <w:rFonts w:ascii="Times New Roman" w:hAnsi="Times New Roman"/>
          <w:b w:val="0"/>
          <w:bCs/>
        </w:rPr>
        <w:t xml:space="preserve"> RAN5 should adapt its testing requirements so that UEs using Tx diversity are properly handled with all the given impairments. The new test procedure</w:t>
      </w:r>
      <w:r w:rsidRPr="00912C69">
        <w:rPr>
          <w:rFonts w:ascii="Times New Roman" w:hAnsi="Times New Roman"/>
          <w:b w:val="0"/>
          <w:bCs/>
        </w:rPr>
        <w:t xml:space="preserve"> should only be required for UEs using Tx diversity</w:t>
      </w:r>
      <w:r>
        <w:rPr>
          <w:rFonts w:ascii="Times New Roman" w:hAnsi="Times New Roman"/>
          <w:b w:val="0"/>
          <w:bCs/>
        </w:rPr>
        <w:t>,</w:t>
      </w:r>
      <w:r w:rsidRPr="00912C69">
        <w:rPr>
          <w:rFonts w:ascii="Times New Roman" w:hAnsi="Times New Roman"/>
          <w:b w:val="0"/>
          <w:bCs/>
        </w:rPr>
        <w:t xml:space="preserve"> </w:t>
      </w:r>
      <w:r>
        <w:rPr>
          <w:rFonts w:ascii="Times New Roman" w:hAnsi="Times New Roman"/>
          <w:b w:val="0"/>
          <w:bCs/>
        </w:rPr>
        <w:t>f</w:t>
      </w:r>
      <w:r w:rsidRPr="00912C69">
        <w:rPr>
          <w:rFonts w:ascii="Times New Roman" w:hAnsi="Times New Roman"/>
          <w:b w:val="0"/>
          <w:bCs/>
        </w:rPr>
        <w:t>or example</w:t>
      </w:r>
      <w:r>
        <w:rPr>
          <w:rFonts w:ascii="Times New Roman" w:hAnsi="Times New Roman"/>
          <w:b w:val="0"/>
          <w:bCs/>
        </w:rPr>
        <w:t xml:space="preserve"> identified by</w:t>
      </w:r>
      <w:r w:rsidRPr="00912C69">
        <w:rPr>
          <w:rFonts w:ascii="Times New Roman" w:hAnsi="Times New Roman"/>
          <w:b w:val="0"/>
          <w:bCs/>
        </w:rPr>
        <w:t xml:space="preserve"> using an OEM declaration.</w:t>
      </w:r>
    </w:p>
    <w:p w14:paraId="6A56D074" w14:textId="77777777" w:rsidR="00AD298B" w:rsidRDefault="00AD298B" w:rsidP="00E27B54">
      <w:pPr>
        <w:spacing w:after="0"/>
      </w:pPr>
    </w:p>
    <w:p w14:paraId="5D2DDC34" w14:textId="77777777" w:rsidR="005E69AE" w:rsidRDefault="005E69AE" w:rsidP="00E27B54">
      <w:pPr>
        <w:pStyle w:val="Heading1"/>
        <w:keepNext w:val="0"/>
        <w:keepLines w:val="0"/>
      </w:pPr>
      <w:r>
        <w:t>4</w:t>
      </w:r>
      <w:r>
        <w:tab/>
        <w:t>References</w:t>
      </w:r>
    </w:p>
    <w:p w14:paraId="66FB159F" w14:textId="668CCD0D" w:rsidR="008A460F" w:rsidRPr="005E69AE" w:rsidRDefault="00535EF5" w:rsidP="00E27B54">
      <w:pPr>
        <w:widowControl w:val="0"/>
        <w:numPr>
          <w:ilvl w:val="0"/>
          <w:numId w:val="10"/>
        </w:numPr>
        <w:spacing w:before="120" w:after="120"/>
        <w:jc w:val="both"/>
      </w:pPr>
      <w:bookmarkStart w:id="1" w:name="_Ref12973084"/>
      <w:r>
        <w:t xml:space="preserve"> </w:t>
      </w:r>
      <w:bookmarkEnd w:id="0"/>
      <w:bookmarkEnd w:id="1"/>
      <w:r w:rsidR="00070D52" w:rsidRPr="00070D52">
        <w:t>R4-2005216</w:t>
      </w:r>
      <w:r w:rsidR="00070D52">
        <w:t>, “</w:t>
      </w:r>
      <w:r w:rsidR="00070D52" w:rsidRPr="00070D52">
        <w:rPr>
          <w:lang w:val="en-US"/>
        </w:rPr>
        <w:t>WF on Power Class related UL MIMO and other requirements</w:t>
      </w:r>
      <w:r w:rsidR="00070D52">
        <w:t xml:space="preserve">”, </w:t>
      </w:r>
      <w:r w:rsidR="00070D52" w:rsidRPr="00070D52">
        <w:t>TSG-RAN WG4#94-e-Bis</w:t>
      </w:r>
      <w:r w:rsidR="00070D52">
        <w:t>, vivo</w:t>
      </w:r>
    </w:p>
    <w:sectPr w:rsidR="008A460F" w:rsidRPr="005E69AE"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6E422" w14:textId="77777777" w:rsidR="00864254" w:rsidRDefault="00864254">
      <w:r>
        <w:separator/>
      </w:r>
    </w:p>
  </w:endnote>
  <w:endnote w:type="continuationSeparator" w:id="0">
    <w:p w14:paraId="3FBCDDAD" w14:textId="77777777" w:rsidR="00864254" w:rsidRDefault="0086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A2835" w14:textId="77777777" w:rsidR="00864254" w:rsidRDefault="00864254">
      <w:r>
        <w:separator/>
      </w:r>
    </w:p>
  </w:footnote>
  <w:footnote w:type="continuationSeparator" w:id="0">
    <w:p w14:paraId="2FDF12F2" w14:textId="77777777" w:rsidR="00864254" w:rsidRDefault="0086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1299A"/>
    <w:rsid w:val="00013D4E"/>
    <w:rsid w:val="00033397"/>
    <w:rsid w:val="00040095"/>
    <w:rsid w:val="00051834"/>
    <w:rsid w:val="000518D2"/>
    <w:rsid w:val="00054A22"/>
    <w:rsid w:val="00062023"/>
    <w:rsid w:val="000629F8"/>
    <w:rsid w:val="00062B99"/>
    <w:rsid w:val="000655A6"/>
    <w:rsid w:val="00070D52"/>
    <w:rsid w:val="0007444D"/>
    <w:rsid w:val="0007793C"/>
    <w:rsid w:val="00080512"/>
    <w:rsid w:val="000917BE"/>
    <w:rsid w:val="00094907"/>
    <w:rsid w:val="00096C65"/>
    <w:rsid w:val="000A365D"/>
    <w:rsid w:val="000A44B6"/>
    <w:rsid w:val="000A530C"/>
    <w:rsid w:val="000A68F3"/>
    <w:rsid w:val="000B0001"/>
    <w:rsid w:val="000B5B22"/>
    <w:rsid w:val="000C2808"/>
    <w:rsid w:val="000C47C3"/>
    <w:rsid w:val="000D58AB"/>
    <w:rsid w:val="000E023D"/>
    <w:rsid w:val="000E3A55"/>
    <w:rsid w:val="000E3ACF"/>
    <w:rsid w:val="001032BC"/>
    <w:rsid w:val="00104BC6"/>
    <w:rsid w:val="001064E7"/>
    <w:rsid w:val="00106D24"/>
    <w:rsid w:val="0011478B"/>
    <w:rsid w:val="00114E2C"/>
    <w:rsid w:val="00120DC1"/>
    <w:rsid w:val="00131646"/>
    <w:rsid w:val="00133525"/>
    <w:rsid w:val="001378AC"/>
    <w:rsid w:val="00141DDF"/>
    <w:rsid w:val="00161A9C"/>
    <w:rsid w:val="00162B64"/>
    <w:rsid w:val="00164651"/>
    <w:rsid w:val="00171755"/>
    <w:rsid w:val="00176C55"/>
    <w:rsid w:val="00177BF7"/>
    <w:rsid w:val="001932FD"/>
    <w:rsid w:val="001940D3"/>
    <w:rsid w:val="00197FDE"/>
    <w:rsid w:val="001A249A"/>
    <w:rsid w:val="001A4C42"/>
    <w:rsid w:val="001C21C3"/>
    <w:rsid w:val="001D02C2"/>
    <w:rsid w:val="001D03D7"/>
    <w:rsid w:val="001D3AF9"/>
    <w:rsid w:val="001D6FE0"/>
    <w:rsid w:val="001E4F2C"/>
    <w:rsid w:val="001F0C1D"/>
    <w:rsid w:val="001F1132"/>
    <w:rsid w:val="001F168B"/>
    <w:rsid w:val="001F7D60"/>
    <w:rsid w:val="001F7F82"/>
    <w:rsid w:val="00200328"/>
    <w:rsid w:val="00203852"/>
    <w:rsid w:val="00203F71"/>
    <w:rsid w:val="00205BC2"/>
    <w:rsid w:val="002347A2"/>
    <w:rsid w:val="002448D4"/>
    <w:rsid w:val="00247926"/>
    <w:rsid w:val="00252476"/>
    <w:rsid w:val="0025773F"/>
    <w:rsid w:val="002616A3"/>
    <w:rsid w:val="002675F0"/>
    <w:rsid w:val="00276EE4"/>
    <w:rsid w:val="00282556"/>
    <w:rsid w:val="00285549"/>
    <w:rsid w:val="002A02C9"/>
    <w:rsid w:val="002A3F44"/>
    <w:rsid w:val="002A4457"/>
    <w:rsid w:val="002A79F8"/>
    <w:rsid w:val="002B4DAB"/>
    <w:rsid w:val="002B6339"/>
    <w:rsid w:val="002C3FD9"/>
    <w:rsid w:val="002C5A06"/>
    <w:rsid w:val="002E00EE"/>
    <w:rsid w:val="002E24A2"/>
    <w:rsid w:val="002E2B0B"/>
    <w:rsid w:val="002E4080"/>
    <w:rsid w:val="002F6BE3"/>
    <w:rsid w:val="002F6F2B"/>
    <w:rsid w:val="00305920"/>
    <w:rsid w:val="003131E0"/>
    <w:rsid w:val="0031353C"/>
    <w:rsid w:val="003172DC"/>
    <w:rsid w:val="00323B17"/>
    <w:rsid w:val="00335709"/>
    <w:rsid w:val="003378AE"/>
    <w:rsid w:val="00340356"/>
    <w:rsid w:val="0034052F"/>
    <w:rsid w:val="00342BE4"/>
    <w:rsid w:val="00344A6C"/>
    <w:rsid w:val="0035462D"/>
    <w:rsid w:val="003601DF"/>
    <w:rsid w:val="00362028"/>
    <w:rsid w:val="00364C39"/>
    <w:rsid w:val="0037554F"/>
    <w:rsid w:val="003765B8"/>
    <w:rsid w:val="00376ADC"/>
    <w:rsid w:val="00383354"/>
    <w:rsid w:val="0039394E"/>
    <w:rsid w:val="00396119"/>
    <w:rsid w:val="003A0483"/>
    <w:rsid w:val="003A5C0D"/>
    <w:rsid w:val="003A6046"/>
    <w:rsid w:val="003B6864"/>
    <w:rsid w:val="003C3971"/>
    <w:rsid w:val="003E390C"/>
    <w:rsid w:val="003E7753"/>
    <w:rsid w:val="004161BB"/>
    <w:rsid w:val="00421933"/>
    <w:rsid w:val="00423334"/>
    <w:rsid w:val="00434540"/>
    <w:rsid w:val="004345EC"/>
    <w:rsid w:val="00443B1F"/>
    <w:rsid w:val="004509C1"/>
    <w:rsid w:val="0045109D"/>
    <w:rsid w:val="00453AE1"/>
    <w:rsid w:val="004634D0"/>
    <w:rsid w:val="00476248"/>
    <w:rsid w:val="004826A9"/>
    <w:rsid w:val="004837BD"/>
    <w:rsid w:val="00487E97"/>
    <w:rsid w:val="0049129B"/>
    <w:rsid w:val="004B09FC"/>
    <w:rsid w:val="004B3E42"/>
    <w:rsid w:val="004B6798"/>
    <w:rsid w:val="004C0A2E"/>
    <w:rsid w:val="004C1601"/>
    <w:rsid w:val="004C3099"/>
    <w:rsid w:val="004C7B37"/>
    <w:rsid w:val="004D3578"/>
    <w:rsid w:val="004E213A"/>
    <w:rsid w:val="004E2D77"/>
    <w:rsid w:val="004E7FD6"/>
    <w:rsid w:val="004F0988"/>
    <w:rsid w:val="004F29F1"/>
    <w:rsid w:val="004F3340"/>
    <w:rsid w:val="004F3E3D"/>
    <w:rsid w:val="004F6857"/>
    <w:rsid w:val="004F7B0A"/>
    <w:rsid w:val="00514C6F"/>
    <w:rsid w:val="005167FF"/>
    <w:rsid w:val="00521C1D"/>
    <w:rsid w:val="00524FC0"/>
    <w:rsid w:val="0053388B"/>
    <w:rsid w:val="00535773"/>
    <w:rsid w:val="00535EF5"/>
    <w:rsid w:val="0053790B"/>
    <w:rsid w:val="00543E6C"/>
    <w:rsid w:val="00565087"/>
    <w:rsid w:val="005704F9"/>
    <w:rsid w:val="0057261C"/>
    <w:rsid w:val="00572A94"/>
    <w:rsid w:val="00572E14"/>
    <w:rsid w:val="00574533"/>
    <w:rsid w:val="005767D7"/>
    <w:rsid w:val="005837C8"/>
    <w:rsid w:val="005861FD"/>
    <w:rsid w:val="0059102D"/>
    <w:rsid w:val="005973BE"/>
    <w:rsid w:val="005A5986"/>
    <w:rsid w:val="005B2B6A"/>
    <w:rsid w:val="005B35AC"/>
    <w:rsid w:val="005C13CE"/>
    <w:rsid w:val="005C3248"/>
    <w:rsid w:val="005C5712"/>
    <w:rsid w:val="005D0294"/>
    <w:rsid w:val="005D2E01"/>
    <w:rsid w:val="005D4624"/>
    <w:rsid w:val="005D52B4"/>
    <w:rsid w:val="005D7526"/>
    <w:rsid w:val="005E1B49"/>
    <w:rsid w:val="005E45E8"/>
    <w:rsid w:val="005E5E5E"/>
    <w:rsid w:val="005E69AE"/>
    <w:rsid w:val="005F6F36"/>
    <w:rsid w:val="005F7035"/>
    <w:rsid w:val="00602AEA"/>
    <w:rsid w:val="00607E3C"/>
    <w:rsid w:val="00614E37"/>
    <w:rsid w:val="00614FDF"/>
    <w:rsid w:val="00621074"/>
    <w:rsid w:val="006212AD"/>
    <w:rsid w:val="006246A7"/>
    <w:rsid w:val="0062595A"/>
    <w:rsid w:val="0063543D"/>
    <w:rsid w:val="006442EE"/>
    <w:rsid w:val="00645891"/>
    <w:rsid w:val="00645B80"/>
    <w:rsid w:val="00647114"/>
    <w:rsid w:val="006633B2"/>
    <w:rsid w:val="00673EF2"/>
    <w:rsid w:val="00677B76"/>
    <w:rsid w:val="006800C1"/>
    <w:rsid w:val="006974B3"/>
    <w:rsid w:val="006A323F"/>
    <w:rsid w:val="006B30D0"/>
    <w:rsid w:val="006C351C"/>
    <w:rsid w:val="006C3B46"/>
    <w:rsid w:val="006C3D95"/>
    <w:rsid w:val="006D012B"/>
    <w:rsid w:val="006E0326"/>
    <w:rsid w:val="006E58C5"/>
    <w:rsid w:val="006E5C86"/>
    <w:rsid w:val="006F32C4"/>
    <w:rsid w:val="00703061"/>
    <w:rsid w:val="00713C44"/>
    <w:rsid w:val="0071576F"/>
    <w:rsid w:val="00723101"/>
    <w:rsid w:val="00724089"/>
    <w:rsid w:val="00730ED4"/>
    <w:rsid w:val="00734A5B"/>
    <w:rsid w:val="0074026F"/>
    <w:rsid w:val="007413C5"/>
    <w:rsid w:val="007429F6"/>
    <w:rsid w:val="00744E76"/>
    <w:rsid w:val="00752198"/>
    <w:rsid w:val="00753881"/>
    <w:rsid w:val="00771457"/>
    <w:rsid w:val="00774DA4"/>
    <w:rsid w:val="00776727"/>
    <w:rsid w:val="00781F0F"/>
    <w:rsid w:val="007822F4"/>
    <w:rsid w:val="00796F12"/>
    <w:rsid w:val="007B36EA"/>
    <w:rsid w:val="007B600E"/>
    <w:rsid w:val="007C5B26"/>
    <w:rsid w:val="007D72F1"/>
    <w:rsid w:val="007D7A9D"/>
    <w:rsid w:val="007F0F4A"/>
    <w:rsid w:val="007F237C"/>
    <w:rsid w:val="007F3A6D"/>
    <w:rsid w:val="008028A4"/>
    <w:rsid w:val="00820B25"/>
    <w:rsid w:val="008272CE"/>
    <w:rsid w:val="00830747"/>
    <w:rsid w:val="0083542B"/>
    <w:rsid w:val="00850EF7"/>
    <w:rsid w:val="00864254"/>
    <w:rsid w:val="008768CA"/>
    <w:rsid w:val="008843A2"/>
    <w:rsid w:val="008A460F"/>
    <w:rsid w:val="008A485A"/>
    <w:rsid w:val="008A6001"/>
    <w:rsid w:val="008B209A"/>
    <w:rsid w:val="008C384C"/>
    <w:rsid w:val="008C45AE"/>
    <w:rsid w:val="008D1D1C"/>
    <w:rsid w:val="008D6E6A"/>
    <w:rsid w:val="008D71CD"/>
    <w:rsid w:val="008E0D16"/>
    <w:rsid w:val="008E7986"/>
    <w:rsid w:val="008F2044"/>
    <w:rsid w:val="008F3CDD"/>
    <w:rsid w:val="0090271F"/>
    <w:rsid w:val="00902E23"/>
    <w:rsid w:val="00903EF6"/>
    <w:rsid w:val="00910BC7"/>
    <w:rsid w:val="009114D7"/>
    <w:rsid w:val="00912C69"/>
    <w:rsid w:val="0091348E"/>
    <w:rsid w:val="00913AC2"/>
    <w:rsid w:val="00917CCB"/>
    <w:rsid w:val="00922D05"/>
    <w:rsid w:val="00935D71"/>
    <w:rsid w:val="00940D43"/>
    <w:rsid w:val="00942EC2"/>
    <w:rsid w:val="00945B01"/>
    <w:rsid w:val="009516F6"/>
    <w:rsid w:val="00955C25"/>
    <w:rsid w:val="00960E66"/>
    <w:rsid w:val="009854FC"/>
    <w:rsid w:val="009860B5"/>
    <w:rsid w:val="00992F90"/>
    <w:rsid w:val="009945E1"/>
    <w:rsid w:val="009C067E"/>
    <w:rsid w:val="009C2464"/>
    <w:rsid w:val="009C2C1B"/>
    <w:rsid w:val="009D3F00"/>
    <w:rsid w:val="009E4032"/>
    <w:rsid w:val="009E7750"/>
    <w:rsid w:val="009F37B7"/>
    <w:rsid w:val="009F5009"/>
    <w:rsid w:val="009F5E43"/>
    <w:rsid w:val="00A05AB6"/>
    <w:rsid w:val="00A06A65"/>
    <w:rsid w:val="00A103D8"/>
    <w:rsid w:val="00A10F02"/>
    <w:rsid w:val="00A12136"/>
    <w:rsid w:val="00A15BD4"/>
    <w:rsid w:val="00A164B4"/>
    <w:rsid w:val="00A200FA"/>
    <w:rsid w:val="00A20B73"/>
    <w:rsid w:val="00A26956"/>
    <w:rsid w:val="00A26B8E"/>
    <w:rsid w:val="00A309A6"/>
    <w:rsid w:val="00A53724"/>
    <w:rsid w:val="00A73129"/>
    <w:rsid w:val="00A801B4"/>
    <w:rsid w:val="00A81515"/>
    <w:rsid w:val="00A82346"/>
    <w:rsid w:val="00A90AB9"/>
    <w:rsid w:val="00A92BA1"/>
    <w:rsid w:val="00AB0E32"/>
    <w:rsid w:val="00AC6BC6"/>
    <w:rsid w:val="00AD298B"/>
    <w:rsid w:val="00AD30A9"/>
    <w:rsid w:val="00AE3797"/>
    <w:rsid w:val="00AF0800"/>
    <w:rsid w:val="00AF4E68"/>
    <w:rsid w:val="00AF6C6F"/>
    <w:rsid w:val="00B15449"/>
    <w:rsid w:val="00B23FC5"/>
    <w:rsid w:val="00B31AF8"/>
    <w:rsid w:val="00B31EAB"/>
    <w:rsid w:val="00B3313E"/>
    <w:rsid w:val="00B35701"/>
    <w:rsid w:val="00B40A30"/>
    <w:rsid w:val="00B42610"/>
    <w:rsid w:val="00B43A44"/>
    <w:rsid w:val="00B5091E"/>
    <w:rsid w:val="00B521BD"/>
    <w:rsid w:val="00B57A69"/>
    <w:rsid w:val="00B72A82"/>
    <w:rsid w:val="00B77756"/>
    <w:rsid w:val="00B848D4"/>
    <w:rsid w:val="00B9159B"/>
    <w:rsid w:val="00B93086"/>
    <w:rsid w:val="00B94402"/>
    <w:rsid w:val="00B97442"/>
    <w:rsid w:val="00BA19ED"/>
    <w:rsid w:val="00BA300B"/>
    <w:rsid w:val="00BA4B8D"/>
    <w:rsid w:val="00BA5966"/>
    <w:rsid w:val="00BB13E8"/>
    <w:rsid w:val="00BB2412"/>
    <w:rsid w:val="00BC0F7D"/>
    <w:rsid w:val="00BC1C56"/>
    <w:rsid w:val="00BD4B06"/>
    <w:rsid w:val="00BD56A7"/>
    <w:rsid w:val="00BD6C61"/>
    <w:rsid w:val="00BE3255"/>
    <w:rsid w:val="00BF128E"/>
    <w:rsid w:val="00C1496A"/>
    <w:rsid w:val="00C246BA"/>
    <w:rsid w:val="00C260C6"/>
    <w:rsid w:val="00C33079"/>
    <w:rsid w:val="00C379D8"/>
    <w:rsid w:val="00C45231"/>
    <w:rsid w:val="00C61D1C"/>
    <w:rsid w:val="00C72833"/>
    <w:rsid w:val="00C74AFF"/>
    <w:rsid w:val="00C776A4"/>
    <w:rsid w:val="00C80F1D"/>
    <w:rsid w:val="00C82550"/>
    <w:rsid w:val="00C925D7"/>
    <w:rsid w:val="00C928B4"/>
    <w:rsid w:val="00C92F61"/>
    <w:rsid w:val="00C93F40"/>
    <w:rsid w:val="00CA3D0C"/>
    <w:rsid w:val="00CB66BA"/>
    <w:rsid w:val="00CC42C6"/>
    <w:rsid w:val="00CC5A27"/>
    <w:rsid w:val="00CD1191"/>
    <w:rsid w:val="00CD14E9"/>
    <w:rsid w:val="00CD4B25"/>
    <w:rsid w:val="00CE1D15"/>
    <w:rsid w:val="00CF20E3"/>
    <w:rsid w:val="00D15BBA"/>
    <w:rsid w:val="00D309CC"/>
    <w:rsid w:val="00D34E1E"/>
    <w:rsid w:val="00D414E1"/>
    <w:rsid w:val="00D46431"/>
    <w:rsid w:val="00D468B9"/>
    <w:rsid w:val="00D553ED"/>
    <w:rsid w:val="00D56A52"/>
    <w:rsid w:val="00D57972"/>
    <w:rsid w:val="00D65F45"/>
    <w:rsid w:val="00D675A9"/>
    <w:rsid w:val="00D738D6"/>
    <w:rsid w:val="00D755EB"/>
    <w:rsid w:val="00D77E92"/>
    <w:rsid w:val="00D87E00"/>
    <w:rsid w:val="00D907F9"/>
    <w:rsid w:val="00D9134D"/>
    <w:rsid w:val="00DA2BE3"/>
    <w:rsid w:val="00DA7A03"/>
    <w:rsid w:val="00DB12EC"/>
    <w:rsid w:val="00DB1818"/>
    <w:rsid w:val="00DB4E11"/>
    <w:rsid w:val="00DC309B"/>
    <w:rsid w:val="00DC47A6"/>
    <w:rsid w:val="00DC4DA2"/>
    <w:rsid w:val="00DD089D"/>
    <w:rsid w:val="00DD45F1"/>
    <w:rsid w:val="00DD4C17"/>
    <w:rsid w:val="00DD5B05"/>
    <w:rsid w:val="00DF2B1F"/>
    <w:rsid w:val="00DF6189"/>
    <w:rsid w:val="00DF62CD"/>
    <w:rsid w:val="00E003A9"/>
    <w:rsid w:val="00E033B1"/>
    <w:rsid w:val="00E06ECF"/>
    <w:rsid w:val="00E13876"/>
    <w:rsid w:val="00E14634"/>
    <w:rsid w:val="00E16509"/>
    <w:rsid w:val="00E24E3B"/>
    <w:rsid w:val="00E27B54"/>
    <w:rsid w:val="00E34302"/>
    <w:rsid w:val="00E34C44"/>
    <w:rsid w:val="00E374CA"/>
    <w:rsid w:val="00E4160D"/>
    <w:rsid w:val="00E44582"/>
    <w:rsid w:val="00E4765D"/>
    <w:rsid w:val="00E507ED"/>
    <w:rsid w:val="00E52814"/>
    <w:rsid w:val="00E5369F"/>
    <w:rsid w:val="00E53B5D"/>
    <w:rsid w:val="00E55B2C"/>
    <w:rsid w:val="00E56C84"/>
    <w:rsid w:val="00E65AAE"/>
    <w:rsid w:val="00E70295"/>
    <w:rsid w:val="00E71D42"/>
    <w:rsid w:val="00E72324"/>
    <w:rsid w:val="00E72ABE"/>
    <w:rsid w:val="00E75C1B"/>
    <w:rsid w:val="00E76A54"/>
    <w:rsid w:val="00E76BD1"/>
    <w:rsid w:val="00E77364"/>
    <w:rsid w:val="00E77645"/>
    <w:rsid w:val="00E80DE4"/>
    <w:rsid w:val="00E82623"/>
    <w:rsid w:val="00E92F48"/>
    <w:rsid w:val="00EA6749"/>
    <w:rsid w:val="00EB22F4"/>
    <w:rsid w:val="00EC2729"/>
    <w:rsid w:val="00EC3517"/>
    <w:rsid w:val="00EC4A25"/>
    <w:rsid w:val="00EC6DC1"/>
    <w:rsid w:val="00ED4894"/>
    <w:rsid w:val="00EE56AB"/>
    <w:rsid w:val="00EE5AA7"/>
    <w:rsid w:val="00EE74D3"/>
    <w:rsid w:val="00EF09B4"/>
    <w:rsid w:val="00EF7828"/>
    <w:rsid w:val="00F015A4"/>
    <w:rsid w:val="00F025A2"/>
    <w:rsid w:val="00F04712"/>
    <w:rsid w:val="00F10B1F"/>
    <w:rsid w:val="00F209B1"/>
    <w:rsid w:val="00F21311"/>
    <w:rsid w:val="00F22EC7"/>
    <w:rsid w:val="00F273D3"/>
    <w:rsid w:val="00F325C8"/>
    <w:rsid w:val="00F32778"/>
    <w:rsid w:val="00F37628"/>
    <w:rsid w:val="00F40958"/>
    <w:rsid w:val="00F465DF"/>
    <w:rsid w:val="00F57C11"/>
    <w:rsid w:val="00F61B4D"/>
    <w:rsid w:val="00F62AEB"/>
    <w:rsid w:val="00F653B8"/>
    <w:rsid w:val="00F70647"/>
    <w:rsid w:val="00F73852"/>
    <w:rsid w:val="00F7420E"/>
    <w:rsid w:val="00F86361"/>
    <w:rsid w:val="00F8688A"/>
    <w:rsid w:val="00F9377C"/>
    <w:rsid w:val="00F95EDB"/>
    <w:rsid w:val="00F96804"/>
    <w:rsid w:val="00FA0DFF"/>
    <w:rsid w:val="00FA1266"/>
    <w:rsid w:val="00FA7625"/>
    <w:rsid w:val="00FB2C76"/>
    <w:rsid w:val="00FB68AC"/>
    <w:rsid w:val="00FC1192"/>
    <w:rsid w:val="00FC371C"/>
    <w:rsid w:val="00FD324E"/>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8A6001"/>
    <w:pPr>
      <w:spacing w:after="120"/>
    </w:pPr>
    <w:rPr>
      <w:rFonts w:ascii="Arial" w:eastAsiaTheme="minorEastAsia" w:hAnsi="Arial"/>
      <w:lang w:eastAsia="ko-KR"/>
    </w:rPr>
  </w:style>
  <w:style w:type="character" w:customStyle="1" w:styleId="CRCoverPageChar">
    <w:name w:val="CR Cover Page Char"/>
    <w:link w:val="CRCoverPage"/>
    <w:rsid w:val="008A6001"/>
    <w:rPr>
      <w:rFonts w:ascii="Arial" w:eastAsiaTheme="minorEastAsia"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709644779">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646BA-2D90-B347-B07D-485DAC7BD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433</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189</cp:revision>
  <cp:lastPrinted>2019-02-25T14:05:00Z</cp:lastPrinted>
  <dcterms:created xsi:type="dcterms:W3CDTF">2020-02-11T14:49:00Z</dcterms:created>
  <dcterms:modified xsi:type="dcterms:W3CDTF">2020-05-15T09:09:00Z</dcterms:modified>
  <cp:category/>
</cp:coreProperties>
</file>